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 xml:space="preserve">附件1 </w:t>
      </w:r>
    </w:p>
    <w:p>
      <w:pPr>
        <w:spacing w:line="580" w:lineRule="exact"/>
        <w:rPr>
          <w:rFonts w:ascii="仿宋" w:hAnsi="仿宋" w:eastAsia="仿宋" w:cs="仿宋"/>
          <w:sz w:val="32"/>
          <w:szCs w:val="32"/>
        </w:rPr>
      </w:pP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燎原街道全面推行林长制工作领导小组</w:t>
      </w: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工作规则</w:t>
      </w:r>
    </w:p>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580" w:lineRule="exact"/>
        <w:jc w:val="center"/>
      </w:pPr>
    </w:p>
    <w:p>
      <w:pPr>
        <w:numPr>
          <w:ilvl w:val="0"/>
          <w:numId w:val="2"/>
        </w:numPr>
        <w:spacing w:line="580" w:lineRule="exact"/>
        <w:jc w:val="center"/>
        <w:rPr>
          <w:rFonts w:ascii="黑体" w:hAnsi="黑体" w:eastAsia="黑体" w:cs="黑体"/>
          <w:sz w:val="32"/>
          <w:szCs w:val="32"/>
        </w:rPr>
      </w:pPr>
      <w:r>
        <w:rPr>
          <w:rFonts w:hint="eastAsia" w:ascii="黑体" w:hAnsi="黑体" w:eastAsia="黑体" w:cs="黑体"/>
          <w:sz w:val="32"/>
          <w:szCs w:val="32"/>
        </w:rPr>
        <w:t xml:space="preserve"> 总则</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为进一步加强对我</w:t>
      </w:r>
      <w:r>
        <w:rPr>
          <w:rFonts w:hint="eastAsia" w:ascii="仿宋" w:hAnsi="仿宋" w:eastAsia="仿宋" w:cs="仿宋"/>
          <w:sz w:val="32"/>
          <w:szCs w:val="32"/>
          <w:lang w:eastAsia="zh-CN"/>
        </w:rPr>
        <w:t>街道</w:t>
      </w:r>
      <w:r>
        <w:rPr>
          <w:rFonts w:hint="eastAsia" w:ascii="仿宋" w:hAnsi="仿宋" w:eastAsia="仿宋" w:cs="仿宋"/>
          <w:sz w:val="32"/>
          <w:szCs w:val="32"/>
        </w:rPr>
        <w:t>全面推行林长制工作的组织领导和工作协调，</w:t>
      </w:r>
      <w:r>
        <w:rPr>
          <w:rFonts w:hint="eastAsia" w:ascii="仿宋" w:hAnsi="仿宋" w:eastAsia="仿宋" w:cs="仿宋"/>
          <w:sz w:val="32"/>
          <w:szCs w:val="32"/>
          <w:lang w:eastAsia="zh-CN"/>
        </w:rPr>
        <w:t>党工委</w:t>
      </w:r>
      <w:r>
        <w:rPr>
          <w:rFonts w:hint="eastAsia" w:ascii="仿宋" w:hAnsi="仿宋" w:eastAsia="仿宋" w:cs="仿宋"/>
          <w:sz w:val="32"/>
          <w:szCs w:val="32"/>
        </w:rPr>
        <w:t>、</w:t>
      </w:r>
      <w:r>
        <w:rPr>
          <w:rFonts w:hint="eastAsia" w:ascii="仿宋" w:hAnsi="仿宋" w:eastAsia="仿宋" w:cs="仿宋"/>
          <w:sz w:val="32"/>
          <w:szCs w:val="32"/>
          <w:lang w:eastAsia="zh-CN"/>
        </w:rPr>
        <w:t>办事处</w:t>
      </w:r>
      <w:r>
        <w:rPr>
          <w:rFonts w:hint="eastAsia" w:ascii="仿宋" w:hAnsi="仿宋" w:eastAsia="仿宋" w:cs="仿宋"/>
          <w:sz w:val="32"/>
          <w:szCs w:val="32"/>
        </w:rPr>
        <w:t>决定成立</w:t>
      </w:r>
      <w:r>
        <w:rPr>
          <w:rFonts w:hint="eastAsia" w:ascii="仿宋" w:hAnsi="仿宋" w:eastAsia="仿宋" w:cs="仿宋"/>
          <w:sz w:val="32"/>
          <w:szCs w:val="32"/>
          <w:lang w:eastAsia="zh-CN"/>
        </w:rPr>
        <w:t>燎原街道</w:t>
      </w:r>
      <w:r>
        <w:rPr>
          <w:rFonts w:hint="eastAsia" w:ascii="仿宋" w:hAnsi="仿宋" w:eastAsia="仿宋" w:cs="仿宋"/>
          <w:sz w:val="32"/>
          <w:szCs w:val="32"/>
        </w:rPr>
        <w:t>全面推行林长制工作领导小组（以下简称</w:t>
      </w:r>
      <w:r>
        <w:rPr>
          <w:rFonts w:hint="eastAsia" w:ascii="仿宋" w:hAnsi="仿宋" w:eastAsia="仿宋" w:cs="仿宋"/>
          <w:sz w:val="32"/>
          <w:szCs w:val="32"/>
          <w:lang w:eastAsia="zh-CN"/>
        </w:rPr>
        <w:t>燎原街道</w:t>
      </w:r>
      <w:r>
        <w:rPr>
          <w:rFonts w:hint="eastAsia" w:ascii="仿宋" w:hAnsi="仿宋" w:eastAsia="仿宋" w:cs="仿宋"/>
          <w:sz w:val="32"/>
          <w:szCs w:val="32"/>
        </w:rPr>
        <w:t>林长制领导小组）。为完善</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林长制领导小组相关工作机制，根据省《关于全面推行林长制的实施意见》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z w:val="32"/>
          <w:szCs w:val="32"/>
        </w:rPr>
        <w:t>及其他有关规定，制定本规则。</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林长制领导小组贯彻落实党中央、国务院和省委、省政府</w:t>
      </w:r>
      <w:r>
        <w:rPr>
          <w:rFonts w:hint="eastAsia" w:ascii="仿宋" w:hAnsi="仿宋" w:eastAsia="仿宋" w:cs="仿宋"/>
          <w:sz w:val="32"/>
          <w:szCs w:val="32"/>
          <w:lang w:val="en-US" w:eastAsia="zh-CN"/>
        </w:rPr>
        <w:t>及市委、市政府</w:t>
      </w:r>
      <w:r>
        <w:rPr>
          <w:rFonts w:hint="eastAsia" w:ascii="仿宋" w:hAnsi="仿宋" w:eastAsia="仿宋" w:cs="仿宋"/>
          <w:sz w:val="32"/>
          <w:szCs w:val="32"/>
        </w:rPr>
        <w:t>关于全面推行林长制工作的决策部署，以及</w:t>
      </w:r>
      <w:r>
        <w:rPr>
          <w:rFonts w:hint="eastAsia" w:ascii="仿宋" w:hAnsi="仿宋" w:eastAsia="仿宋" w:cs="仿宋"/>
          <w:sz w:val="32"/>
          <w:szCs w:val="32"/>
          <w:lang w:eastAsia="zh-CN"/>
        </w:rPr>
        <w:t>党工委</w:t>
      </w:r>
      <w:r>
        <w:rPr>
          <w:rFonts w:hint="eastAsia" w:ascii="仿宋" w:hAnsi="仿宋" w:eastAsia="仿宋" w:cs="仿宋"/>
          <w:sz w:val="32"/>
          <w:szCs w:val="32"/>
        </w:rPr>
        <w:t>、</w:t>
      </w:r>
      <w:r>
        <w:rPr>
          <w:rFonts w:hint="eastAsia" w:ascii="仿宋" w:hAnsi="仿宋" w:eastAsia="仿宋" w:cs="仿宋"/>
          <w:sz w:val="32"/>
          <w:szCs w:val="32"/>
          <w:lang w:eastAsia="zh-CN"/>
        </w:rPr>
        <w:t>办事处</w:t>
      </w:r>
      <w:r>
        <w:rPr>
          <w:rFonts w:hint="eastAsia" w:ascii="仿宋" w:hAnsi="仿宋" w:eastAsia="仿宋" w:cs="仿宋"/>
          <w:sz w:val="32"/>
          <w:szCs w:val="32"/>
        </w:rPr>
        <w:t>的工作要求，负责我</w:t>
      </w:r>
      <w:r>
        <w:rPr>
          <w:rFonts w:hint="eastAsia" w:ascii="仿宋" w:hAnsi="仿宋" w:eastAsia="仿宋" w:cs="仿宋"/>
          <w:sz w:val="32"/>
          <w:szCs w:val="32"/>
          <w:lang w:eastAsia="zh-CN"/>
        </w:rPr>
        <w:t>街道</w:t>
      </w:r>
      <w:r>
        <w:rPr>
          <w:rFonts w:hint="eastAsia" w:ascii="仿宋" w:hAnsi="仿宋" w:eastAsia="仿宋" w:cs="仿宋"/>
          <w:sz w:val="32"/>
          <w:szCs w:val="32"/>
        </w:rPr>
        <w:t>全面推行林长制的总体设计、统筹协调、指导推进、督查考核等工作。</w:t>
      </w:r>
    </w:p>
    <w:p>
      <w:pPr>
        <w:numPr>
          <w:ilvl w:val="0"/>
          <w:numId w:val="2"/>
        </w:numPr>
        <w:spacing w:line="580" w:lineRule="exact"/>
        <w:jc w:val="center"/>
        <w:rPr>
          <w:rFonts w:ascii="黑体" w:hAnsi="黑体" w:eastAsia="黑体" w:cs="黑体"/>
          <w:sz w:val="32"/>
          <w:szCs w:val="32"/>
        </w:rPr>
      </w:pPr>
      <w:r>
        <w:rPr>
          <w:rFonts w:hint="eastAsia" w:ascii="黑体" w:hAnsi="黑体" w:eastAsia="黑体" w:cs="黑体"/>
          <w:sz w:val="32"/>
          <w:szCs w:val="32"/>
        </w:rPr>
        <w:t>机构设置</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林长制领导小组是</w:t>
      </w:r>
      <w:r>
        <w:rPr>
          <w:rFonts w:hint="eastAsia" w:ascii="仿宋" w:hAnsi="仿宋" w:eastAsia="仿宋" w:cs="仿宋"/>
          <w:sz w:val="32"/>
          <w:szCs w:val="32"/>
          <w:lang w:eastAsia="zh-CN"/>
        </w:rPr>
        <w:t>街道党工委</w:t>
      </w:r>
      <w:r>
        <w:rPr>
          <w:rFonts w:hint="eastAsia" w:ascii="仿宋" w:hAnsi="仿宋" w:eastAsia="仿宋" w:cs="仿宋"/>
          <w:sz w:val="32"/>
          <w:szCs w:val="32"/>
        </w:rPr>
        <w:t>、</w:t>
      </w:r>
      <w:r>
        <w:rPr>
          <w:rFonts w:hint="eastAsia" w:ascii="仿宋" w:hAnsi="仿宋" w:eastAsia="仿宋" w:cs="仿宋"/>
          <w:sz w:val="32"/>
          <w:szCs w:val="32"/>
          <w:lang w:eastAsia="zh-CN"/>
        </w:rPr>
        <w:t>办事处</w:t>
      </w:r>
      <w:r>
        <w:rPr>
          <w:rFonts w:hint="eastAsia" w:ascii="仿宋" w:hAnsi="仿宋" w:eastAsia="仿宋" w:cs="仿宋"/>
          <w:sz w:val="32"/>
          <w:szCs w:val="32"/>
        </w:rPr>
        <w:t>实施林长制工作的议事协调机构。</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林长制领导小组组长由</w:t>
      </w:r>
      <w:r>
        <w:rPr>
          <w:rFonts w:hint="eastAsia" w:ascii="仿宋" w:hAnsi="仿宋" w:eastAsia="仿宋" w:cs="仿宋"/>
          <w:sz w:val="32"/>
          <w:szCs w:val="32"/>
          <w:lang w:eastAsia="zh-CN"/>
        </w:rPr>
        <w:t>街道党工委</w:t>
      </w:r>
      <w:r>
        <w:rPr>
          <w:rFonts w:hint="eastAsia" w:ascii="仿宋" w:hAnsi="仿宋" w:eastAsia="仿宋" w:cs="仿宋"/>
          <w:sz w:val="32"/>
          <w:szCs w:val="32"/>
        </w:rPr>
        <w:t>书记兼任，常务副组长由</w:t>
      </w:r>
      <w:r>
        <w:rPr>
          <w:rFonts w:hint="eastAsia" w:ascii="仿宋" w:hAnsi="仿宋" w:eastAsia="仿宋" w:cs="仿宋"/>
          <w:sz w:val="32"/>
          <w:szCs w:val="32"/>
          <w:lang w:eastAsia="zh-CN"/>
        </w:rPr>
        <w:t>街道党工委</w:t>
      </w:r>
      <w:r>
        <w:rPr>
          <w:rFonts w:hint="eastAsia" w:ascii="仿宋" w:hAnsi="仿宋" w:eastAsia="仿宋" w:cs="仿宋"/>
          <w:sz w:val="32"/>
          <w:szCs w:val="32"/>
        </w:rPr>
        <w:t>副书记、</w:t>
      </w:r>
      <w:r>
        <w:rPr>
          <w:rFonts w:hint="eastAsia" w:ascii="仿宋" w:hAnsi="仿宋" w:eastAsia="仿宋" w:cs="仿宋"/>
          <w:sz w:val="32"/>
          <w:szCs w:val="32"/>
          <w:lang w:eastAsia="zh-CN"/>
        </w:rPr>
        <w:t>办事处主任</w:t>
      </w:r>
      <w:r>
        <w:rPr>
          <w:rFonts w:hint="eastAsia" w:ascii="仿宋" w:hAnsi="仿宋" w:eastAsia="仿宋" w:cs="仿宋"/>
          <w:sz w:val="32"/>
          <w:szCs w:val="32"/>
        </w:rPr>
        <w:t>兼任，副组长由相关</w:t>
      </w:r>
      <w:r>
        <w:rPr>
          <w:rFonts w:hint="eastAsia" w:ascii="仿宋" w:hAnsi="仿宋" w:eastAsia="仿宋" w:cs="仿宋"/>
          <w:sz w:val="32"/>
          <w:szCs w:val="32"/>
          <w:lang w:eastAsia="zh-CN"/>
        </w:rPr>
        <w:t>街道</w:t>
      </w:r>
      <w:r>
        <w:rPr>
          <w:rFonts w:hint="eastAsia" w:ascii="仿宋" w:hAnsi="仿宋" w:eastAsia="仿宋" w:cs="仿宋"/>
          <w:sz w:val="32"/>
          <w:szCs w:val="32"/>
        </w:rPr>
        <w:t>领导兼任，成员单位</w:t>
      </w:r>
      <w:r>
        <w:rPr>
          <w:rFonts w:hint="eastAsia" w:ascii="仿宋" w:hAnsi="仿宋" w:eastAsia="仿宋" w:cs="仿宋"/>
          <w:sz w:val="32"/>
          <w:szCs w:val="32"/>
          <w:lang w:eastAsia="zh-CN"/>
        </w:rPr>
        <w:t>由</w:t>
      </w:r>
      <w:r>
        <w:rPr>
          <w:rFonts w:hint="eastAsia" w:ascii="仿宋" w:hAnsi="仿宋" w:eastAsia="仿宋" w:cs="仿宋"/>
          <w:sz w:val="32"/>
          <w:szCs w:val="32"/>
        </w:rPr>
        <w:t>有关</w:t>
      </w:r>
      <w:r>
        <w:rPr>
          <w:rFonts w:hint="eastAsia" w:ascii="仿宋" w:hAnsi="仿宋" w:eastAsia="仿宋" w:cs="仿宋"/>
          <w:sz w:val="32"/>
          <w:szCs w:val="32"/>
          <w:lang w:eastAsia="zh-CN"/>
        </w:rPr>
        <w:t>部门组成</w:t>
      </w:r>
      <w:r>
        <w:rPr>
          <w:rFonts w:hint="eastAsia" w:ascii="仿宋" w:hAnsi="仿宋" w:eastAsia="仿宋" w:cs="仿宋"/>
          <w:sz w:val="32"/>
          <w:szCs w:val="32"/>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林长制领导小组下设办公室（以下称</w:t>
      </w:r>
      <w:r>
        <w:rPr>
          <w:rFonts w:hint="eastAsia" w:ascii="仿宋" w:hAnsi="仿宋" w:eastAsia="仿宋" w:cs="仿宋"/>
          <w:sz w:val="32"/>
          <w:szCs w:val="32"/>
          <w:lang w:eastAsia="zh-CN"/>
        </w:rPr>
        <w:t>街道</w:t>
      </w:r>
      <w:r>
        <w:rPr>
          <w:rFonts w:hint="eastAsia" w:ascii="仿宋" w:hAnsi="仿宋" w:eastAsia="仿宋" w:cs="仿宋"/>
          <w:sz w:val="32"/>
          <w:szCs w:val="32"/>
        </w:rPr>
        <w:t>林长办），设在</w:t>
      </w:r>
      <w:r>
        <w:rPr>
          <w:rFonts w:hint="eastAsia" w:ascii="仿宋" w:hAnsi="仿宋" w:eastAsia="仿宋" w:cs="仿宋"/>
          <w:sz w:val="32"/>
          <w:szCs w:val="32"/>
          <w:lang w:eastAsia="zh-CN"/>
        </w:rPr>
        <w:t>街道四楼应急指挥中心</w:t>
      </w:r>
      <w:r>
        <w:rPr>
          <w:rFonts w:hint="eastAsia" w:ascii="仿宋" w:hAnsi="仿宋" w:eastAsia="仿宋" w:cs="仿宋"/>
          <w:sz w:val="32"/>
          <w:szCs w:val="32"/>
        </w:rPr>
        <w:t>，办公室主任由</w:t>
      </w:r>
      <w:r>
        <w:rPr>
          <w:rFonts w:hint="eastAsia" w:ascii="仿宋" w:hAnsi="仿宋" w:eastAsia="仿宋" w:cs="仿宋"/>
          <w:sz w:val="32"/>
          <w:szCs w:val="32"/>
          <w:lang w:eastAsia="zh-CN"/>
        </w:rPr>
        <w:t>街道分管领导</w:t>
      </w:r>
      <w:r>
        <w:rPr>
          <w:rFonts w:hint="eastAsia" w:ascii="仿宋" w:hAnsi="仿宋" w:eastAsia="仿宋" w:cs="仿宋"/>
          <w:sz w:val="32"/>
          <w:szCs w:val="32"/>
        </w:rPr>
        <w:t>兼任。</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为协助</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领导开展工作，加强日常联络沟通，设立</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级林长助理和联络员，</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级林长助理由</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林长办主任担任，联络员由</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rPr>
        <w:t>级林长助理所在</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安排，</w:t>
      </w:r>
      <w:r>
        <w:rPr>
          <w:rFonts w:hint="eastAsia" w:ascii="仿宋" w:hAnsi="仿宋" w:eastAsia="仿宋" w:cs="仿宋"/>
          <w:sz w:val="32"/>
          <w:szCs w:val="32"/>
          <w:lang w:eastAsia="zh-CN"/>
        </w:rPr>
        <w:t>街道</w:t>
      </w:r>
      <w:r>
        <w:rPr>
          <w:rFonts w:hint="eastAsia" w:ascii="仿宋" w:hAnsi="仿宋" w:eastAsia="仿宋" w:cs="仿宋"/>
          <w:color w:val="auto"/>
          <w:sz w:val="32"/>
          <w:szCs w:val="32"/>
          <w:lang w:eastAsia="zh-CN"/>
        </w:rPr>
        <w:t>党政综合办公室</w:t>
      </w:r>
      <w:r>
        <w:rPr>
          <w:rFonts w:hint="eastAsia" w:ascii="仿宋" w:hAnsi="仿宋" w:eastAsia="仿宋" w:cs="仿宋"/>
          <w:color w:val="auto"/>
          <w:sz w:val="32"/>
          <w:szCs w:val="32"/>
        </w:rPr>
        <w:t>指导协助相关联络工作。</w:t>
      </w:r>
    </w:p>
    <w:p>
      <w:pPr>
        <w:spacing w:line="580" w:lineRule="exact"/>
        <w:jc w:val="center"/>
        <w:rPr>
          <w:rFonts w:ascii="仿宋_GB2312" w:hAnsi="仿宋_GB2312" w:eastAsia="仿宋_GB2312" w:cs="仿宋_GB2312"/>
          <w:sz w:val="32"/>
          <w:szCs w:val="32"/>
        </w:rPr>
      </w:pPr>
      <w:r>
        <w:rPr>
          <w:rFonts w:hint="eastAsia" w:ascii="黑体" w:hAnsi="黑体" w:eastAsia="黑体" w:cs="黑体"/>
          <w:sz w:val="32"/>
          <w:szCs w:val="32"/>
        </w:rPr>
        <w:t>第三章  职责任务</w:t>
      </w:r>
    </w:p>
    <w:p>
      <w:pPr>
        <w:spacing w:line="580" w:lineRule="exact"/>
        <w:ind w:firstLine="643" w:firstLineChars="200"/>
        <w:rPr>
          <w:rFonts w:ascii="仿宋" w:hAnsi="仿宋" w:eastAsia="仿宋" w:cs="仿宋"/>
          <w:color w:val="FF0000"/>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林长制领导小组主要职责是：深入贯彻习近平生态文明思想，贯彻落实党中央、国务院和省委、省政府关于全面推行林长制的决策部署，以及市委、市政府</w:t>
      </w:r>
      <w:r>
        <w:rPr>
          <w:rFonts w:hint="eastAsia" w:ascii="仿宋" w:hAnsi="仿宋" w:eastAsia="仿宋" w:cs="仿宋"/>
          <w:sz w:val="32"/>
          <w:szCs w:val="32"/>
          <w:lang w:eastAsia="zh-CN"/>
        </w:rPr>
        <w:t>，街道党工委、办事处</w:t>
      </w:r>
      <w:r>
        <w:rPr>
          <w:rFonts w:hint="eastAsia" w:ascii="仿宋" w:hAnsi="仿宋" w:eastAsia="仿宋" w:cs="仿宋"/>
          <w:sz w:val="32"/>
          <w:szCs w:val="32"/>
        </w:rPr>
        <w:t>的工作要求；统筹协调全面推行林长制工作，研究全面推行林长制工作的重要政策措施，协调解决工作推进中的重大事项和问题，督促检查有关政策落实情况。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街道</w:t>
      </w:r>
      <w:r>
        <w:rPr>
          <w:rFonts w:hint="eastAsia" w:ascii="仿宋" w:hAnsi="仿宋" w:eastAsia="仿宋" w:cs="仿宋"/>
          <w:sz w:val="32"/>
          <w:szCs w:val="32"/>
        </w:rPr>
        <w:t>林长办承担林长制领导小组日常工作，具体负责领导小组确定事项的组织协调、督导落实工作。</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各</w:t>
      </w:r>
      <w:r>
        <w:rPr>
          <w:rFonts w:hint="eastAsia" w:ascii="仿宋" w:hAnsi="仿宋" w:eastAsia="仿宋" w:cs="仿宋"/>
          <w:sz w:val="32"/>
          <w:szCs w:val="32"/>
          <w:lang w:eastAsia="zh-CN"/>
        </w:rPr>
        <w:t>村</w:t>
      </w:r>
      <w:r>
        <w:rPr>
          <w:rFonts w:hint="eastAsia" w:ascii="仿宋" w:hAnsi="仿宋" w:eastAsia="仿宋" w:cs="仿宋"/>
          <w:sz w:val="32"/>
          <w:szCs w:val="32"/>
        </w:rPr>
        <w:t>、各部门在推行林长制工作中的重大问题，可上报</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林长制领导小组协调研究处理。</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对各</w:t>
      </w:r>
      <w:r>
        <w:rPr>
          <w:rFonts w:hint="eastAsia" w:ascii="仿宋" w:hAnsi="仿宋" w:eastAsia="仿宋" w:cs="仿宋"/>
          <w:sz w:val="32"/>
          <w:szCs w:val="32"/>
          <w:lang w:eastAsia="zh-CN"/>
        </w:rPr>
        <w:t>村</w:t>
      </w:r>
      <w:r>
        <w:rPr>
          <w:rFonts w:hint="eastAsia" w:ascii="仿宋" w:hAnsi="仿宋" w:eastAsia="仿宋" w:cs="仿宋"/>
          <w:sz w:val="32"/>
          <w:szCs w:val="32"/>
        </w:rPr>
        <w:t>、各部门林长制工作的考核和奖励、重大责任追究事项，应报</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林长制领导小组研究议定。</w:t>
      </w:r>
    </w:p>
    <w:p>
      <w:pPr>
        <w:spacing w:line="580" w:lineRule="exact"/>
        <w:ind w:firstLine="643" w:firstLineChars="200"/>
        <w:rPr>
          <w:rFonts w:hint="eastAsia" w:ascii="黑体" w:hAnsi="黑体" w:eastAsia="黑体" w:cs="黑体"/>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林长制领导小组各成员单位按照职责分工，落实责任、协同配合、增强合力。</w:t>
      </w:r>
    </w:p>
    <w:p>
      <w:pPr>
        <w:spacing w:line="580" w:lineRule="exact"/>
        <w:jc w:val="center"/>
        <w:rPr>
          <w:rFonts w:ascii="楷体" w:hAnsi="楷体" w:eastAsia="楷体" w:cs="楷体"/>
          <w:kern w:val="0"/>
          <w:sz w:val="32"/>
          <w:szCs w:val="32"/>
          <w:shd w:val="clear" w:color="auto" w:fill="FFFFFF"/>
        </w:rPr>
      </w:pPr>
      <w:r>
        <w:rPr>
          <w:rFonts w:hint="eastAsia" w:ascii="黑体" w:hAnsi="黑体" w:eastAsia="黑体" w:cs="黑体"/>
          <w:sz w:val="32"/>
          <w:szCs w:val="32"/>
        </w:rPr>
        <w:t>第四章  相关制度</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建立</w:t>
      </w:r>
      <w:r>
        <w:rPr>
          <w:rFonts w:hint="eastAsia" w:ascii="仿宋" w:hAnsi="仿宋" w:eastAsia="仿宋" w:cs="仿宋"/>
          <w:sz w:val="32"/>
          <w:szCs w:val="32"/>
          <w:lang w:eastAsia="zh-CN"/>
        </w:rPr>
        <w:t>街道</w:t>
      </w:r>
      <w:r>
        <w:rPr>
          <w:rFonts w:hint="eastAsia" w:ascii="仿宋" w:hAnsi="仿宋" w:eastAsia="仿宋" w:cs="仿宋"/>
          <w:sz w:val="32"/>
          <w:szCs w:val="32"/>
        </w:rPr>
        <w:t>级林长会议制度，集体研究林长制重大问题。</w:t>
      </w:r>
      <w:r>
        <w:rPr>
          <w:rFonts w:hint="eastAsia" w:ascii="仿宋" w:hAnsi="仿宋" w:eastAsia="仿宋" w:cs="仿宋"/>
          <w:sz w:val="32"/>
          <w:szCs w:val="32"/>
          <w:lang w:eastAsia="zh-CN"/>
        </w:rPr>
        <w:t>街道</w:t>
      </w:r>
      <w:r>
        <w:rPr>
          <w:rFonts w:hint="eastAsia" w:ascii="仿宋" w:hAnsi="仿宋" w:eastAsia="仿宋" w:cs="仿宋"/>
          <w:sz w:val="32"/>
          <w:szCs w:val="32"/>
        </w:rPr>
        <w:t>级林长会议分为：林长制领导小组会议、林长会议、林长办会议。</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建立林长制信息公开制度，对信息公开、信息通报、信息报送等工作做出具体要求。根据具体内容采取合理合法方式及时公开林长制信息，并坚持统一性、客观性、全面性、连续性等原则，保证信息的权威性和准确性。</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建立林长制部门协作制度，适用于有关部门在林长制规划统筹、信息共享、督查督导、联合执法等方面的协作。遵循“信息互通、资源共享、协调有序、应对有力、务实高效”的原则，有关部门在明确职责分工的基础上，积极主动发挥职能作用，强化统筹推进，协调配合，齐抓共管，共同推进林长制工作。</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建立林长制工作督查制度，适用于对各</w:t>
      </w:r>
      <w:r>
        <w:rPr>
          <w:rFonts w:hint="eastAsia" w:ascii="仿宋" w:hAnsi="仿宋" w:eastAsia="仿宋" w:cs="仿宋"/>
          <w:sz w:val="32"/>
          <w:szCs w:val="32"/>
          <w:lang w:eastAsia="zh-CN"/>
        </w:rPr>
        <w:t>村</w:t>
      </w:r>
      <w:r>
        <w:rPr>
          <w:rFonts w:hint="eastAsia" w:ascii="仿宋" w:hAnsi="仿宋" w:eastAsia="仿宋" w:cs="仿宋"/>
          <w:sz w:val="32"/>
          <w:szCs w:val="32"/>
        </w:rPr>
        <w:t>森林资源保护发展、林长制实施和林长履职等情况进行督查。根据工作需要，可开展综合督查、专项督查和日常督查。</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建立林长巡查制度，适用于</w:t>
      </w:r>
      <w:r>
        <w:rPr>
          <w:rFonts w:hint="eastAsia" w:ascii="仿宋" w:hAnsi="仿宋" w:eastAsia="仿宋" w:cs="仿宋"/>
          <w:sz w:val="32"/>
          <w:szCs w:val="32"/>
          <w:lang w:eastAsia="zh-CN"/>
        </w:rPr>
        <w:t>街道</w:t>
      </w:r>
      <w:r>
        <w:rPr>
          <w:rFonts w:hint="eastAsia" w:ascii="仿宋" w:hAnsi="仿宋" w:eastAsia="仿宋" w:cs="仿宋"/>
          <w:sz w:val="32"/>
          <w:szCs w:val="32"/>
        </w:rPr>
        <w:t>级林长的巡查工作。通过巡访、调研、核查等方式，督促责任区域内</w:t>
      </w:r>
      <w:r>
        <w:rPr>
          <w:rFonts w:hint="eastAsia" w:ascii="仿宋" w:hAnsi="仿宋" w:eastAsia="仿宋" w:cs="仿宋"/>
          <w:snapToGrid w:val="0"/>
          <w:kern w:val="0"/>
          <w:sz w:val="32"/>
          <w:szCs w:val="32"/>
          <w:shd w:val="clear" w:color="auto" w:fill="FFFFFF"/>
        </w:rPr>
        <w:t>各级党委和政府落实保护发展森林资源主体责任，</w:t>
      </w:r>
      <w:r>
        <w:rPr>
          <w:rFonts w:hint="eastAsia" w:ascii="仿宋" w:hAnsi="仿宋" w:eastAsia="仿宋" w:cs="仿宋"/>
          <w:sz w:val="32"/>
          <w:szCs w:val="32"/>
        </w:rPr>
        <w:t>及时</w:t>
      </w:r>
      <w:r>
        <w:rPr>
          <w:rFonts w:hint="eastAsia" w:ascii="仿宋" w:hAnsi="仿宋" w:eastAsia="仿宋" w:cs="仿宋"/>
          <w:snapToGrid w:val="0"/>
          <w:kern w:val="0"/>
          <w:sz w:val="32"/>
          <w:szCs w:val="32"/>
          <w:shd w:val="clear" w:color="auto" w:fill="FFFFFF"/>
        </w:rPr>
        <w:t>组织协调解决森林资源保护发展重点难点问题。</w:t>
      </w:r>
      <w:r>
        <w:rPr>
          <w:rFonts w:hint="eastAsia" w:ascii="仿宋" w:hAnsi="仿宋" w:eastAsia="仿宋" w:cs="仿宋"/>
          <w:sz w:val="32"/>
          <w:szCs w:val="32"/>
        </w:rPr>
        <w:t> 　　 </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建立林长制工作考核制度，</w:t>
      </w:r>
      <w:r>
        <w:rPr>
          <w:rFonts w:hint="eastAsia" w:ascii="仿宋" w:hAnsi="仿宋" w:eastAsia="仿宋" w:cs="仿宋"/>
          <w:sz w:val="32"/>
          <w:szCs w:val="32"/>
          <w:lang w:eastAsia="zh-CN"/>
        </w:rPr>
        <w:t>街道</w:t>
      </w:r>
      <w:r>
        <w:rPr>
          <w:rFonts w:hint="eastAsia" w:ascii="仿宋" w:hAnsi="仿宋" w:eastAsia="仿宋" w:cs="仿宋"/>
          <w:sz w:val="32"/>
          <w:szCs w:val="32"/>
        </w:rPr>
        <w:t>对各</w:t>
      </w:r>
      <w:r>
        <w:rPr>
          <w:rFonts w:hint="eastAsia" w:ascii="仿宋" w:hAnsi="仿宋" w:eastAsia="仿宋" w:cs="仿宋"/>
          <w:sz w:val="32"/>
          <w:szCs w:val="32"/>
          <w:lang w:val="en-US" w:eastAsia="zh-CN"/>
        </w:rPr>
        <w:t>村</w:t>
      </w:r>
      <w:r>
        <w:rPr>
          <w:rFonts w:hint="eastAsia" w:ascii="仿宋" w:hAnsi="仿宋" w:eastAsia="仿宋" w:cs="仿宋"/>
          <w:sz w:val="32"/>
          <w:szCs w:val="32"/>
        </w:rPr>
        <w:t>全面推行林长制工作情况进行年度考核。</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林长制领导小组结合</w:t>
      </w:r>
      <w:r>
        <w:rPr>
          <w:rFonts w:hint="eastAsia" w:ascii="仿宋" w:hAnsi="仿宋" w:eastAsia="仿宋" w:cs="仿宋"/>
          <w:sz w:val="32"/>
          <w:szCs w:val="32"/>
          <w:lang w:eastAsia="zh-CN"/>
        </w:rPr>
        <w:t>普宁</w:t>
      </w:r>
      <w:r>
        <w:rPr>
          <w:rFonts w:hint="eastAsia" w:ascii="仿宋" w:hAnsi="仿宋" w:eastAsia="仿宋" w:cs="仿宋"/>
          <w:sz w:val="32"/>
          <w:szCs w:val="32"/>
          <w:lang w:val="en-US" w:eastAsia="zh-CN"/>
        </w:rPr>
        <w:t>市</w:t>
      </w:r>
      <w:r>
        <w:rPr>
          <w:rFonts w:hint="eastAsia" w:ascii="仿宋" w:hAnsi="仿宋" w:eastAsia="仿宋" w:cs="仿宋"/>
          <w:sz w:val="32"/>
          <w:szCs w:val="32"/>
        </w:rPr>
        <w:t>林长制领导小组考核工作要求确定总体考核办法，具体考核内容、考核程序和评分标准，由</w:t>
      </w:r>
      <w:r>
        <w:rPr>
          <w:rFonts w:hint="eastAsia" w:ascii="仿宋" w:hAnsi="仿宋" w:eastAsia="仿宋" w:cs="仿宋"/>
          <w:sz w:val="32"/>
          <w:szCs w:val="32"/>
          <w:lang w:eastAsia="zh-CN"/>
        </w:rPr>
        <w:t>街道</w:t>
      </w:r>
      <w:r>
        <w:rPr>
          <w:rFonts w:hint="eastAsia" w:ascii="仿宋" w:hAnsi="仿宋" w:eastAsia="仿宋" w:cs="仿宋"/>
          <w:sz w:val="32"/>
          <w:szCs w:val="32"/>
        </w:rPr>
        <w:t>林长办每年印发考核实施细则予以明确，并组织有关单位具体实施。考核内容包括保护发展目标考核、主要工作任务考核和</w:t>
      </w:r>
      <w:r>
        <w:rPr>
          <w:rFonts w:hint="eastAsia" w:ascii="仿宋" w:hAnsi="仿宋" w:eastAsia="仿宋" w:cs="仿宋"/>
          <w:sz w:val="32"/>
          <w:szCs w:val="32"/>
          <w:shd w:val="clear" w:color="auto" w:fill="FFFFFF"/>
        </w:rPr>
        <w:t>社会</w:t>
      </w:r>
      <w:r>
        <w:rPr>
          <w:rFonts w:hint="eastAsia" w:ascii="仿宋" w:hAnsi="仿宋" w:eastAsia="仿宋" w:cs="仿宋"/>
          <w:sz w:val="32"/>
          <w:szCs w:val="32"/>
        </w:rPr>
        <w:t>公众评价；考核程序包括</w:t>
      </w:r>
      <w:r>
        <w:rPr>
          <w:rFonts w:hint="eastAsia" w:ascii="仿宋" w:hAnsi="仿宋" w:eastAsia="仿宋" w:cs="仿宋"/>
          <w:sz w:val="32"/>
          <w:szCs w:val="32"/>
          <w:lang w:eastAsia="zh-CN"/>
        </w:rPr>
        <w:t>街道级、村</w:t>
      </w:r>
      <w:r>
        <w:rPr>
          <w:rFonts w:hint="eastAsia" w:ascii="仿宋" w:hAnsi="仿宋" w:eastAsia="仿宋" w:cs="仿宋"/>
          <w:sz w:val="32"/>
          <w:szCs w:val="32"/>
        </w:rPr>
        <w:t>级自查、市级</w:t>
      </w:r>
      <w:r>
        <w:rPr>
          <w:rFonts w:hint="eastAsia" w:ascii="仿宋" w:hAnsi="仿宋" w:eastAsia="仿宋" w:cs="仿宋"/>
          <w:sz w:val="32"/>
          <w:szCs w:val="32"/>
          <w:shd w:val="clear" w:color="auto" w:fill="FFFFFF"/>
        </w:rPr>
        <w:t>核查</w:t>
      </w:r>
      <w:r>
        <w:rPr>
          <w:rFonts w:hint="eastAsia" w:ascii="仿宋" w:hAnsi="仿宋" w:eastAsia="仿宋" w:cs="仿宋"/>
          <w:sz w:val="32"/>
          <w:szCs w:val="32"/>
        </w:rPr>
        <w:t>、结果公布；考核结果</w:t>
      </w:r>
      <w:r>
        <w:rPr>
          <w:rFonts w:hint="eastAsia" w:ascii="仿宋" w:hAnsi="仿宋" w:eastAsia="仿宋" w:cs="仿宋"/>
          <w:sz w:val="32"/>
          <w:szCs w:val="32"/>
          <w:shd w:val="clear" w:color="auto" w:fill="FFFFFF"/>
        </w:rPr>
        <w:t>作为地方有关党政领导干部综合考核评价和自然资源资产离任审计的重要依据</w:t>
      </w:r>
      <w:r>
        <w:rPr>
          <w:rFonts w:hint="eastAsia" w:ascii="仿宋" w:hAnsi="仿宋" w:eastAsia="仿宋" w:cs="仿宋"/>
          <w:sz w:val="32"/>
          <w:szCs w:val="32"/>
        </w:rPr>
        <w:t>。</w:t>
      </w:r>
    </w:p>
    <w:p>
      <w:pPr>
        <w:spacing w:line="580" w:lineRule="exact"/>
        <w:jc w:val="center"/>
        <w:rPr>
          <w:rFonts w:ascii="仿宋_GB2312" w:hAnsi="仿宋_GB2312" w:eastAsia="仿宋_GB2312" w:cs="仿宋_GB2312"/>
          <w:sz w:val="32"/>
          <w:szCs w:val="32"/>
        </w:rPr>
      </w:pPr>
      <w:r>
        <w:rPr>
          <w:rFonts w:hint="eastAsia" w:ascii="黑体" w:hAnsi="黑体" w:eastAsia="黑体" w:cs="黑体"/>
          <w:sz w:val="32"/>
          <w:szCs w:val="32"/>
        </w:rPr>
        <w:t>第五章  附则</w:t>
      </w:r>
    </w:p>
    <w:p>
      <w:pPr>
        <w:spacing w:line="580" w:lineRule="exact"/>
        <w:ind w:firstLine="64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本规则由</w:t>
      </w:r>
      <w:r>
        <w:rPr>
          <w:rFonts w:hint="eastAsia" w:ascii="仿宋" w:hAnsi="仿宋" w:eastAsia="仿宋" w:cs="仿宋"/>
          <w:sz w:val="32"/>
          <w:szCs w:val="32"/>
          <w:lang w:eastAsia="zh-CN"/>
        </w:rPr>
        <w:t>街道</w:t>
      </w:r>
      <w:r>
        <w:rPr>
          <w:rFonts w:hint="eastAsia" w:ascii="仿宋" w:hAnsi="仿宋" w:eastAsia="仿宋" w:cs="仿宋"/>
          <w:sz w:val="32"/>
          <w:szCs w:val="32"/>
        </w:rPr>
        <w:t>林长制领导小组负责解释，具体解释工作由</w:t>
      </w:r>
      <w:r>
        <w:rPr>
          <w:rFonts w:hint="eastAsia" w:ascii="仿宋" w:hAnsi="仿宋" w:eastAsia="仿宋" w:cs="仿宋"/>
          <w:sz w:val="32"/>
          <w:szCs w:val="32"/>
          <w:lang w:eastAsia="zh-CN"/>
        </w:rPr>
        <w:t>街道</w:t>
      </w:r>
      <w:r>
        <w:rPr>
          <w:rFonts w:hint="eastAsia" w:ascii="仿宋" w:hAnsi="仿宋" w:eastAsia="仿宋" w:cs="仿宋"/>
          <w:sz w:val="32"/>
          <w:szCs w:val="32"/>
        </w:rPr>
        <w:t>林长办承担。本规则</w:t>
      </w:r>
      <w:r>
        <w:rPr>
          <w:rFonts w:hint="eastAsia" w:ascii="仿宋" w:hAnsi="仿宋" w:eastAsia="仿宋" w:cs="仿宋"/>
          <w:spacing w:val="6"/>
          <w:kern w:val="0"/>
          <w:sz w:val="32"/>
          <w:szCs w:val="32"/>
        </w:rPr>
        <w:t>自印发之日起施行</w:t>
      </w:r>
      <w:r>
        <w:rPr>
          <w:rFonts w:hint="eastAsia" w:ascii="仿宋" w:hAnsi="仿宋" w:eastAsia="仿宋" w:cs="仿宋"/>
          <w:sz w:val="32"/>
          <w:szCs w:val="32"/>
        </w:rPr>
        <w:t>。</w:t>
      </w: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widowControl/>
        <w:spacing w:line="580" w:lineRule="exact"/>
        <w:rPr>
          <w:rFonts w:ascii="黑体" w:hAnsi="黑体" w:eastAsia="黑体" w:cs="黑体"/>
          <w:kern w:val="0"/>
          <w:sz w:val="32"/>
          <w:szCs w:val="32"/>
          <w:shd w:val="clear" w:color="auto" w:fill="FFFFFF"/>
        </w:rPr>
      </w:pPr>
    </w:p>
    <w:p>
      <w:pPr>
        <w:rPr>
          <w:rFonts w:ascii="黑体" w:hAnsi="黑体" w:eastAsia="黑体" w:cs="黑体"/>
          <w:kern w:val="0"/>
          <w:sz w:val="32"/>
          <w:szCs w:val="32"/>
          <w:shd w:val="clear" w:color="auto" w:fill="FFFFFF"/>
        </w:rPr>
      </w:pPr>
      <w:r>
        <w:rPr>
          <w:rFonts w:ascii="黑体" w:hAnsi="黑体" w:eastAsia="黑体" w:cs="黑体"/>
          <w:kern w:val="0"/>
          <w:sz w:val="32"/>
          <w:szCs w:val="32"/>
          <w:shd w:val="clear" w:color="auto" w:fill="FFFFFF"/>
        </w:rPr>
        <w:br w:type="page"/>
      </w:r>
    </w:p>
    <w:p>
      <w:pPr>
        <w:spacing w:line="580" w:lineRule="exact"/>
        <w:rPr>
          <w:rFonts w:hint="eastAsia" w:ascii="黑体" w:hAnsi="黑体" w:eastAsia="黑体" w:cs="黑体"/>
          <w:sz w:val="32"/>
          <w:szCs w:val="32"/>
        </w:rPr>
      </w:pPr>
      <w:r>
        <w:rPr>
          <w:rFonts w:hint="eastAsia" w:ascii="黑体" w:hAnsi="黑体" w:eastAsia="黑体" w:cs="黑体"/>
          <w:sz w:val="32"/>
          <w:szCs w:val="32"/>
        </w:rPr>
        <w:t xml:space="preserve">附件2 </w:t>
      </w:r>
    </w:p>
    <w:p>
      <w:pPr>
        <w:pStyle w:val="2"/>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普宁市全面推行林长制街道级林长</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Style w:val="21"/>
          <w:rFonts w:hint="eastAsia" w:ascii="黑体" w:hAnsi="黑体" w:eastAsia="黑体" w:cs="黑体"/>
          <w:b w:val="0"/>
          <w:bCs w:val="0"/>
          <w:spacing w:val="-17"/>
          <w:kern w:val="0"/>
          <w:sz w:val="44"/>
          <w:szCs w:val="44"/>
          <w:lang w:eastAsia="zh-CN"/>
        </w:rPr>
      </w:pPr>
      <w:r>
        <w:rPr>
          <w:rFonts w:hint="eastAsia" w:ascii="黑体" w:hAnsi="黑体" w:eastAsia="黑体" w:cs="黑体"/>
          <w:b w:val="0"/>
          <w:bCs w:val="0"/>
          <w:sz w:val="44"/>
          <w:szCs w:val="44"/>
          <w:lang w:eastAsia="zh-CN"/>
        </w:rPr>
        <w:t>会议制度</w:t>
      </w:r>
    </w:p>
    <w:p>
      <w:pPr>
        <w:adjustRightInd w:val="0"/>
        <w:snapToGrid w:val="0"/>
        <w:spacing w:line="580" w:lineRule="exact"/>
        <w:jc w:val="center"/>
        <w:textAlignment w:val="baseline"/>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（试行）</w:t>
      </w:r>
    </w:p>
    <w:p>
      <w:pPr>
        <w:spacing w:line="580" w:lineRule="exact"/>
        <w:ind w:firstLine="567"/>
        <w:rPr>
          <w:rFonts w:ascii="仿宋_GB2312" w:eastAsia="仿宋_GB2312"/>
          <w:spacing w:val="6"/>
          <w:kern w:val="0"/>
          <w:sz w:val="32"/>
          <w:szCs w:val="32"/>
        </w:rPr>
      </w:pPr>
    </w:p>
    <w:p>
      <w:pPr>
        <w:spacing w:line="580" w:lineRule="exact"/>
        <w:jc w:val="center"/>
        <w:rPr>
          <w:rFonts w:ascii="黑体" w:hAnsi="黑体" w:eastAsia="黑体" w:cs="黑体"/>
          <w:spacing w:val="6"/>
          <w:kern w:val="0"/>
          <w:sz w:val="32"/>
          <w:szCs w:val="32"/>
        </w:rPr>
      </w:pPr>
      <w:r>
        <w:rPr>
          <w:rFonts w:hint="eastAsia" w:ascii="黑体" w:hAnsi="黑体" w:eastAsia="黑体" w:cs="黑体"/>
          <w:sz w:val="32"/>
          <w:szCs w:val="32"/>
        </w:rPr>
        <w:t>第</w:t>
      </w:r>
      <w:r>
        <w:rPr>
          <w:rFonts w:hint="eastAsia" w:ascii="黑体" w:hAnsi="黑体" w:eastAsia="黑体" w:cs="黑体"/>
          <w:spacing w:val="6"/>
          <w:kern w:val="0"/>
          <w:sz w:val="32"/>
          <w:szCs w:val="32"/>
        </w:rPr>
        <w:t>一</w:t>
      </w:r>
      <w:r>
        <w:rPr>
          <w:rFonts w:hint="eastAsia" w:ascii="黑体" w:hAnsi="黑体" w:eastAsia="黑体" w:cs="黑体"/>
          <w:sz w:val="32"/>
          <w:szCs w:val="32"/>
        </w:rPr>
        <w:t>章</w:t>
      </w:r>
      <w:r>
        <w:rPr>
          <w:rFonts w:hint="eastAsia" w:ascii="黑体" w:hAnsi="黑体" w:eastAsia="黑体" w:cs="黑体"/>
          <w:spacing w:val="6"/>
          <w:kern w:val="0"/>
          <w:sz w:val="32"/>
          <w:szCs w:val="32"/>
        </w:rPr>
        <w:t xml:space="preserve"> 总则</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 xml:space="preserve">第一条  </w:t>
      </w:r>
      <w:r>
        <w:rPr>
          <w:rFonts w:hint="eastAsia" w:ascii="仿宋" w:hAnsi="仿宋" w:eastAsia="仿宋" w:cs="仿宋"/>
          <w:spacing w:val="6"/>
          <w:kern w:val="0"/>
          <w:sz w:val="32"/>
          <w:szCs w:val="32"/>
        </w:rPr>
        <w:t>为明确我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全面推行林长制林长会议议事规则，根据</w:t>
      </w:r>
      <w:r>
        <w:rPr>
          <w:rFonts w:hint="eastAsia" w:ascii="仿宋" w:hAnsi="仿宋" w:eastAsia="仿宋" w:cs="仿宋"/>
          <w:sz w:val="32"/>
          <w:szCs w:val="32"/>
        </w:rPr>
        <w:t>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napToGrid w:val="0"/>
          <w:kern w:val="0"/>
          <w:sz w:val="32"/>
          <w:szCs w:val="32"/>
          <w:shd w:val="clear" w:color="auto" w:fill="FFFFFF"/>
        </w:rPr>
        <w:t>精神</w:t>
      </w:r>
      <w:r>
        <w:rPr>
          <w:rFonts w:hint="eastAsia" w:ascii="仿宋" w:hAnsi="仿宋" w:eastAsia="仿宋" w:cs="仿宋"/>
          <w:spacing w:val="6"/>
          <w:kern w:val="0"/>
          <w:sz w:val="32"/>
          <w:szCs w:val="32"/>
        </w:rPr>
        <w:t>，结合我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实际，制定本制度。</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 xml:space="preserve">第二条  </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级林长会议包括林长制领导小组会议、林长会议、林长办会议。</w:t>
      </w:r>
    </w:p>
    <w:p>
      <w:pPr>
        <w:spacing w:line="580" w:lineRule="exact"/>
        <w:jc w:val="center"/>
        <w:rPr>
          <w:rFonts w:ascii="仿宋_GB2312" w:eastAsia="仿宋_GB2312"/>
          <w:spacing w:val="6"/>
          <w:kern w:val="0"/>
          <w:sz w:val="32"/>
          <w:szCs w:val="32"/>
        </w:rPr>
      </w:pPr>
      <w:r>
        <w:rPr>
          <w:rFonts w:hint="eastAsia" w:ascii="黑体" w:hAnsi="黑体" w:eastAsia="黑体" w:cs="黑体"/>
          <w:spacing w:val="6"/>
          <w:kern w:val="0"/>
          <w:sz w:val="32"/>
          <w:szCs w:val="32"/>
        </w:rPr>
        <w:t xml:space="preserve">第二章 </w:t>
      </w:r>
      <w:r>
        <w:rPr>
          <w:rFonts w:hint="eastAsia" w:ascii="黑体" w:hAnsi="黑体" w:eastAsia="黑体" w:cs="黑体"/>
          <w:spacing w:val="6"/>
          <w:kern w:val="0"/>
          <w:sz w:val="32"/>
          <w:szCs w:val="32"/>
          <w:lang w:eastAsia="zh-CN"/>
        </w:rPr>
        <w:t>街道</w:t>
      </w:r>
      <w:r>
        <w:rPr>
          <w:rFonts w:hint="eastAsia" w:ascii="黑体" w:hAnsi="黑体" w:eastAsia="黑体" w:cs="黑体"/>
          <w:spacing w:val="6"/>
          <w:kern w:val="0"/>
          <w:sz w:val="32"/>
          <w:szCs w:val="32"/>
        </w:rPr>
        <w:t>林长制领导小组会议</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第三条</w:t>
      </w:r>
      <w:r>
        <w:rPr>
          <w:rFonts w:hint="eastAsia" w:ascii="仿宋" w:hAnsi="仿宋" w:eastAsia="仿宋" w:cs="仿宋"/>
          <w:spacing w:val="6"/>
          <w:kern w:val="0"/>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林长制领导小组会议由</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林长制领导小组组长</w:t>
      </w:r>
      <w:r>
        <w:rPr>
          <w:rFonts w:hint="eastAsia" w:ascii="仿宋" w:hAnsi="仿宋" w:eastAsia="仿宋" w:cs="仿宋"/>
          <w:spacing w:val="6"/>
          <w:kern w:val="0"/>
          <w:sz w:val="32"/>
          <w:szCs w:val="32"/>
          <w:lang w:eastAsia="zh-CN"/>
        </w:rPr>
        <w:t>或</w:t>
      </w:r>
      <w:r>
        <w:rPr>
          <w:rFonts w:hint="eastAsia" w:ascii="仿宋" w:hAnsi="仿宋" w:eastAsia="仿宋" w:cs="仿宋"/>
          <w:spacing w:val="6"/>
          <w:kern w:val="0"/>
          <w:sz w:val="32"/>
          <w:szCs w:val="32"/>
        </w:rPr>
        <w:t>常务副组长召集并主持。参加人员为林长制领导小组组长、常务副组长、副组长、成员</w:t>
      </w:r>
      <w:r>
        <w:rPr>
          <w:rFonts w:hint="eastAsia" w:ascii="仿宋" w:hAnsi="仿宋" w:eastAsia="仿宋" w:cs="仿宋"/>
          <w:spacing w:val="6"/>
          <w:kern w:val="0"/>
          <w:sz w:val="32"/>
          <w:szCs w:val="32"/>
          <w:lang w:eastAsia="zh-CN"/>
        </w:rPr>
        <w:t>单位</w:t>
      </w:r>
      <w:r>
        <w:rPr>
          <w:rFonts w:hint="eastAsia" w:ascii="仿宋" w:hAnsi="仿宋" w:eastAsia="仿宋" w:cs="仿宋"/>
          <w:spacing w:val="6"/>
          <w:kern w:val="0"/>
          <w:sz w:val="32"/>
          <w:szCs w:val="32"/>
        </w:rPr>
        <w:t>等。具体参会人员由召集人根据会议需要确定。</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第四条</w:t>
      </w:r>
      <w:r>
        <w:rPr>
          <w:rFonts w:hint="eastAsia" w:ascii="仿宋" w:hAnsi="仿宋" w:eastAsia="仿宋" w:cs="仿宋"/>
          <w:spacing w:val="6"/>
          <w:kern w:val="0"/>
          <w:sz w:val="32"/>
          <w:szCs w:val="32"/>
        </w:rPr>
        <w:t xml:space="preserve">  会议主要内容包括：</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（一）贯彻落实党中央、国务院和省委、省政府</w:t>
      </w:r>
      <w:r>
        <w:rPr>
          <w:rFonts w:hint="eastAsia" w:ascii="仿宋" w:hAnsi="仿宋" w:eastAsia="仿宋" w:cs="仿宋"/>
          <w:spacing w:val="6"/>
          <w:kern w:val="0"/>
          <w:sz w:val="32"/>
          <w:szCs w:val="32"/>
          <w:lang w:val="en-US" w:eastAsia="zh-CN"/>
        </w:rPr>
        <w:t>及市委、市政府</w:t>
      </w:r>
      <w:r>
        <w:rPr>
          <w:rFonts w:hint="eastAsia" w:ascii="仿宋" w:hAnsi="仿宋" w:eastAsia="仿宋" w:cs="仿宋"/>
          <w:spacing w:val="6"/>
          <w:kern w:val="0"/>
          <w:sz w:val="32"/>
          <w:szCs w:val="32"/>
        </w:rPr>
        <w:t>全面推行林长制的决策部署。</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（二）研究议定我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全面推行林长制工作重大政策和重要事项。</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（三）听取</w:t>
      </w:r>
      <w:r>
        <w:rPr>
          <w:rFonts w:hint="eastAsia" w:ascii="仿宋" w:hAnsi="仿宋" w:eastAsia="仿宋" w:cs="仿宋"/>
          <w:spacing w:val="6"/>
          <w:kern w:val="0"/>
          <w:sz w:val="32"/>
          <w:szCs w:val="32"/>
          <w:lang w:eastAsia="zh-CN"/>
        </w:rPr>
        <w:t>各级</w:t>
      </w:r>
      <w:r>
        <w:rPr>
          <w:rFonts w:hint="eastAsia" w:ascii="仿宋" w:hAnsi="仿宋" w:eastAsia="仿宋" w:cs="仿宋"/>
          <w:spacing w:val="6"/>
          <w:kern w:val="0"/>
          <w:sz w:val="32"/>
          <w:szCs w:val="32"/>
        </w:rPr>
        <w:t>林长和林长制领导小组成员单位全面推行林长制工作情况汇报，研究存在问题，部署下一步工作。</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（四）研究考核问责和表彰奖励有关事项。</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（五）研究经</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林长制领导小组领导同意提交会议讨论的其他事项。</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第五条</w:t>
      </w:r>
      <w:r>
        <w:rPr>
          <w:rFonts w:hint="eastAsia" w:ascii="仿宋" w:hAnsi="仿宋" w:eastAsia="仿宋" w:cs="仿宋"/>
          <w:spacing w:val="6"/>
          <w:kern w:val="0"/>
          <w:sz w:val="32"/>
          <w:szCs w:val="32"/>
        </w:rPr>
        <w:t xml:space="preserve">  会议可根据需要不定期召开。</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第六条</w:t>
      </w:r>
      <w:r>
        <w:rPr>
          <w:rFonts w:hint="eastAsia" w:ascii="仿宋" w:hAnsi="仿宋" w:eastAsia="仿宋" w:cs="仿宋"/>
          <w:spacing w:val="6"/>
          <w:kern w:val="0"/>
          <w:sz w:val="32"/>
          <w:szCs w:val="32"/>
        </w:rPr>
        <w:t xml:space="preserve">  会议方案由</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林长办负责拟订，按程序报会议召集人审定。</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林长制领导小组成员单位可提出会议议题建议及相应列席单位，由</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林长办汇总整理后按程序报请</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林长制领导小组领导确定。</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第七条</w:t>
      </w:r>
      <w:r>
        <w:rPr>
          <w:rFonts w:hint="eastAsia" w:ascii="仿宋" w:hAnsi="仿宋" w:eastAsia="仿宋" w:cs="仿宋"/>
          <w:spacing w:val="6"/>
          <w:kern w:val="0"/>
          <w:sz w:val="32"/>
          <w:szCs w:val="32"/>
        </w:rPr>
        <w:t xml:space="preserve">  会议议题一般由牵头办理单位主要负责同志作汇报。与议题有直接关系的有关单位主要负责同志列席会议，不能出席会议的，须按有关规定请假。</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第八条</w:t>
      </w:r>
      <w:r>
        <w:rPr>
          <w:rFonts w:hint="eastAsia" w:ascii="仿宋" w:hAnsi="仿宋" w:eastAsia="仿宋" w:cs="仿宋"/>
          <w:spacing w:val="6"/>
          <w:kern w:val="0"/>
          <w:sz w:val="32"/>
          <w:szCs w:val="32"/>
        </w:rPr>
        <w:t xml:space="preserve">  会议研究确定的事项形成纪要，按程序审批印发。</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第九条</w:t>
      </w:r>
      <w:r>
        <w:rPr>
          <w:rFonts w:hint="eastAsia" w:ascii="仿宋" w:hAnsi="仿宋" w:eastAsia="仿宋" w:cs="仿宋"/>
          <w:spacing w:val="6"/>
          <w:kern w:val="0"/>
          <w:sz w:val="32"/>
          <w:szCs w:val="32"/>
        </w:rPr>
        <w:t xml:space="preserve">  会议决定事项由有关成员单位按照职责分工分别落实，并将落实情况向</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林长办报备。涉及重大问题的，应及时向</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林长制领导小组有关领导报告。</w:t>
      </w:r>
    </w:p>
    <w:p>
      <w:pPr>
        <w:spacing w:line="580" w:lineRule="exact"/>
        <w:jc w:val="center"/>
        <w:rPr>
          <w:rFonts w:ascii="黑体" w:hAnsi="黑体" w:eastAsia="黑体" w:cs="黑体"/>
          <w:spacing w:val="6"/>
          <w:kern w:val="0"/>
          <w:sz w:val="32"/>
          <w:szCs w:val="32"/>
        </w:rPr>
      </w:pPr>
      <w:r>
        <w:rPr>
          <w:rFonts w:hint="eastAsia" w:ascii="黑体" w:hAnsi="黑体" w:eastAsia="黑体" w:cs="黑体"/>
          <w:spacing w:val="6"/>
          <w:kern w:val="0"/>
          <w:sz w:val="32"/>
          <w:szCs w:val="32"/>
        </w:rPr>
        <w:t xml:space="preserve">第三章  </w:t>
      </w:r>
      <w:r>
        <w:rPr>
          <w:rFonts w:hint="eastAsia" w:ascii="黑体" w:hAnsi="黑体" w:eastAsia="黑体" w:cs="黑体"/>
          <w:spacing w:val="6"/>
          <w:kern w:val="0"/>
          <w:sz w:val="32"/>
          <w:szCs w:val="32"/>
          <w:lang w:eastAsia="zh-CN"/>
        </w:rPr>
        <w:t>街道</w:t>
      </w:r>
      <w:r>
        <w:rPr>
          <w:rFonts w:hint="eastAsia" w:ascii="黑体" w:hAnsi="黑体" w:eastAsia="黑体" w:cs="黑体"/>
          <w:spacing w:val="6"/>
          <w:kern w:val="0"/>
          <w:sz w:val="32"/>
          <w:szCs w:val="32"/>
        </w:rPr>
        <w:t>林长会议</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第十条</w:t>
      </w:r>
      <w:r>
        <w:rPr>
          <w:rFonts w:hint="eastAsia" w:ascii="仿宋" w:hAnsi="仿宋" w:eastAsia="仿宋" w:cs="仿宋"/>
          <w:spacing w:val="6"/>
          <w:kern w:val="0"/>
          <w:sz w:val="32"/>
          <w:szCs w:val="32"/>
        </w:rPr>
        <w:t xml:space="preserve">  </w:t>
      </w:r>
      <w:r>
        <w:rPr>
          <w:rFonts w:hint="eastAsia" w:ascii="仿宋" w:hAnsi="仿宋" w:eastAsia="仿宋" w:cs="仿宋"/>
          <w:spacing w:val="6"/>
          <w:kern w:val="0"/>
          <w:sz w:val="32"/>
          <w:szCs w:val="32"/>
          <w:lang w:eastAsia="zh-CN"/>
        </w:rPr>
        <w:t>街道级</w:t>
      </w:r>
      <w:r>
        <w:rPr>
          <w:rFonts w:hint="eastAsia" w:ascii="仿宋" w:hAnsi="仿宋" w:eastAsia="仿宋" w:cs="仿宋"/>
          <w:spacing w:val="6"/>
          <w:kern w:val="0"/>
          <w:sz w:val="32"/>
          <w:szCs w:val="32"/>
        </w:rPr>
        <w:t>林长会议由</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第一林长、林长或第一林长、林长委托的副林长召集并主持。参加人员为</w:t>
      </w:r>
      <w:r>
        <w:rPr>
          <w:rFonts w:hint="eastAsia" w:ascii="仿宋" w:hAnsi="仿宋" w:eastAsia="仿宋" w:cs="仿宋"/>
          <w:spacing w:val="6"/>
          <w:kern w:val="0"/>
          <w:sz w:val="32"/>
          <w:szCs w:val="32"/>
          <w:lang w:eastAsia="zh-CN"/>
        </w:rPr>
        <w:t>街道级</w:t>
      </w:r>
      <w:r>
        <w:rPr>
          <w:rFonts w:hint="eastAsia" w:ascii="仿宋" w:hAnsi="仿宋" w:eastAsia="仿宋" w:cs="仿宋"/>
          <w:spacing w:val="6"/>
          <w:kern w:val="0"/>
          <w:sz w:val="32"/>
          <w:szCs w:val="32"/>
        </w:rPr>
        <w:t>林长（包括</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第一林长、林长、副林长），以及各</w:t>
      </w:r>
      <w:r>
        <w:rPr>
          <w:rFonts w:hint="eastAsia" w:ascii="仿宋" w:hAnsi="仿宋" w:eastAsia="仿宋" w:cs="仿宋"/>
          <w:spacing w:val="6"/>
          <w:kern w:val="0"/>
          <w:sz w:val="32"/>
          <w:szCs w:val="32"/>
          <w:lang w:val="en-US" w:eastAsia="zh-CN"/>
        </w:rPr>
        <w:t>村级</w:t>
      </w:r>
      <w:r>
        <w:rPr>
          <w:rFonts w:hint="eastAsia" w:ascii="仿宋" w:hAnsi="仿宋" w:eastAsia="仿宋" w:cs="仿宋"/>
          <w:spacing w:val="6"/>
          <w:kern w:val="0"/>
          <w:sz w:val="32"/>
          <w:szCs w:val="32"/>
        </w:rPr>
        <w:t>林长、</w:t>
      </w:r>
      <w:r>
        <w:rPr>
          <w:rFonts w:hint="eastAsia" w:ascii="仿宋" w:hAnsi="仿宋" w:eastAsia="仿宋" w:cs="仿宋"/>
          <w:sz w:val="32"/>
          <w:szCs w:val="32"/>
          <w:lang w:eastAsia="zh-CN"/>
        </w:rPr>
        <w:t>街道</w:t>
      </w:r>
      <w:r>
        <w:rPr>
          <w:rFonts w:hint="eastAsia" w:ascii="仿宋" w:hAnsi="仿宋" w:eastAsia="仿宋" w:cs="仿宋"/>
          <w:spacing w:val="6"/>
          <w:kern w:val="0"/>
          <w:sz w:val="32"/>
          <w:szCs w:val="32"/>
        </w:rPr>
        <w:t>林长制领导小组成员等。具体参会人员由召集人根据会议需要确定。</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第十一条</w:t>
      </w:r>
      <w:r>
        <w:rPr>
          <w:rFonts w:hint="eastAsia" w:ascii="仿宋" w:hAnsi="仿宋" w:eastAsia="仿宋" w:cs="仿宋"/>
          <w:spacing w:val="6"/>
          <w:kern w:val="0"/>
          <w:sz w:val="32"/>
          <w:szCs w:val="32"/>
        </w:rPr>
        <w:t xml:space="preserve">  会议主要内容包括：</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（一）贯彻落实党中央、国务院和省委、省政府</w:t>
      </w:r>
      <w:r>
        <w:rPr>
          <w:rFonts w:hint="eastAsia" w:ascii="仿宋" w:hAnsi="仿宋" w:eastAsia="仿宋" w:cs="仿宋"/>
          <w:spacing w:val="6"/>
          <w:kern w:val="0"/>
          <w:sz w:val="32"/>
          <w:szCs w:val="32"/>
          <w:lang w:val="en-US" w:eastAsia="zh-CN"/>
        </w:rPr>
        <w:t>及市委、市政府</w:t>
      </w:r>
      <w:r>
        <w:rPr>
          <w:rFonts w:hint="eastAsia" w:ascii="仿宋" w:hAnsi="仿宋" w:eastAsia="仿宋" w:cs="仿宋"/>
          <w:spacing w:val="6"/>
          <w:kern w:val="0"/>
          <w:sz w:val="32"/>
          <w:szCs w:val="32"/>
        </w:rPr>
        <w:t>全面推行林长制的决策部署。</w:t>
      </w:r>
    </w:p>
    <w:p>
      <w:pPr>
        <w:spacing w:line="580" w:lineRule="exact"/>
        <w:rPr>
          <w:rFonts w:ascii="仿宋" w:hAnsi="仿宋" w:eastAsia="仿宋" w:cs="仿宋"/>
          <w:spacing w:val="6"/>
          <w:kern w:val="0"/>
          <w:sz w:val="32"/>
          <w:szCs w:val="32"/>
        </w:rPr>
      </w:pPr>
      <w:r>
        <w:rPr>
          <w:rFonts w:hint="eastAsia" w:ascii="仿宋" w:hAnsi="仿宋" w:eastAsia="仿宋" w:cs="仿宋"/>
          <w:spacing w:val="6"/>
          <w:kern w:val="0"/>
          <w:sz w:val="32"/>
          <w:szCs w:val="32"/>
        </w:rPr>
        <w:t xml:space="preserve">   （二）听取</w:t>
      </w:r>
      <w:r>
        <w:rPr>
          <w:rFonts w:hint="eastAsia" w:ascii="仿宋" w:hAnsi="仿宋" w:eastAsia="仿宋" w:cs="仿宋"/>
          <w:spacing w:val="6"/>
          <w:kern w:val="0"/>
          <w:sz w:val="32"/>
          <w:szCs w:val="32"/>
          <w:lang w:eastAsia="zh-CN"/>
        </w:rPr>
        <w:t>各级</w:t>
      </w:r>
      <w:r>
        <w:rPr>
          <w:rFonts w:hint="eastAsia" w:ascii="仿宋" w:hAnsi="仿宋" w:eastAsia="仿宋" w:cs="仿宋"/>
          <w:spacing w:val="6"/>
          <w:kern w:val="0"/>
          <w:sz w:val="32"/>
          <w:szCs w:val="32"/>
        </w:rPr>
        <w:t>林长工作述职。</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（三）总结我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全面推行林长制工作情况，部署下一阶段林长制重点工作。</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（四）协调解决我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森林和湿地资源保护发展中的重大问题，协调处理部门之间、地区之间林长制工作中的重大争议。</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（五）研究经</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级林长同意提交会议讨论的其他事项。</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第十二条</w:t>
      </w:r>
      <w:r>
        <w:rPr>
          <w:rFonts w:hint="eastAsia" w:ascii="仿宋" w:hAnsi="仿宋" w:eastAsia="仿宋" w:cs="仿宋"/>
          <w:spacing w:val="6"/>
          <w:kern w:val="0"/>
          <w:sz w:val="32"/>
          <w:szCs w:val="32"/>
        </w:rPr>
        <w:t xml:space="preserve">  林长会议原则上每年召开１次，如有必要，经第一林长或林长同意，可适时召开。</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第十三条</w:t>
      </w:r>
      <w:r>
        <w:rPr>
          <w:rFonts w:hint="eastAsia" w:ascii="仿宋" w:hAnsi="仿宋" w:eastAsia="仿宋" w:cs="仿宋"/>
          <w:spacing w:val="6"/>
          <w:kern w:val="0"/>
          <w:sz w:val="32"/>
          <w:szCs w:val="32"/>
        </w:rPr>
        <w:t xml:space="preserve">  会议方案由林长办负责拟订，按程序报会议召集人审定。</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第十四条</w:t>
      </w:r>
      <w:r>
        <w:rPr>
          <w:rFonts w:hint="eastAsia" w:ascii="仿宋" w:hAnsi="仿宋" w:eastAsia="仿宋" w:cs="仿宋"/>
          <w:spacing w:val="6"/>
          <w:kern w:val="0"/>
          <w:sz w:val="32"/>
          <w:szCs w:val="32"/>
        </w:rPr>
        <w:t xml:space="preserve">  会议研究确定的事项形成纪要，按程序审批印发。</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第十五条</w:t>
      </w:r>
      <w:r>
        <w:rPr>
          <w:rFonts w:hint="eastAsia" w:ascii="仿宋" w:hAnsi="仿宋" w:eastAsia="仿宋" w:cs="仿宋"/>
          <w:spacing w:val="6"/>
          <w:kern w:val="0"/>
          <w:sz w:val="32"/>
          <w:szCs w:val="32"/>
        </w:rPr>
        <w:t xml:space="preserve">  会议确定或部署的事项，有关单位必须严格执行，并将落实情况向林长办报备。如遇重大问题，应及时向相关</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级林长报告。</w:t>
      </w:r>
    </w:p>
    <w:p>
      <w:pPr>
        <w:spacing w:line="580" w:lineRule="exact"/>
        <w:jc w:val="center"/>
        <w:rPr>
          <w:rFonts w:ascii="黑体" w:hAnsi="黑体" w:eastAsia="黑体" w:cs="黑体"/>
          <w:spacing w:val="6"/>
          <w:kern w:val="0"/>
          <w:sz w:val="32"/>
          <w:szCs w:val="32"/>
        </w:rPr>
      </w:pPr>
      <w:r>
        <w:rPr>
          <w:rFonts w:hint="eastAsia" w:ascii="黑体" w:hAnsi="黑体" w:eastAsia="黑体" w:cs="黑体"/>
          <w:spacing w:val="6"/>
          <w:kern w:val="0"/>
          <w:sz w:val="32"/>
          <w:szCs w:val="32"/>
        </w:rPr>
        <w:t xml:space="preserve">第四章 </w:t>
      </w:r>
      <w:r>
        <w:rPr>
          <w:rFonts w:hint="eastAsia" w:ascii="黑体" w:hAnsi="黑体" w:eastAsia="黑体" w:cs="黑体"/>
          <w:spacing w:val="6"/>
          <w:kern w:val="0"/>
          <w:sz w:val="32"/>
          <w:szCs w:val="32"/>
          <w:lang w:eastAsia="zh-CN"/>
        </w:rPr>
        <w:t>街道</w:t>
      </w:r>
      <w:r>
        <w:rPr>
          <w:rFonts w:hint="eastAsia" w:ascii="黑体" w:hAnsi="黑体" w:eastAsia="黑体" w:cs="黑体"/>
          <w:spacing w:val="6"/>
          <w:kern w:val="0"/>
          <w:sz w:val="32"/>
          <w:szCs w:val="32"/>
        </w:rPr>
        <w:t>林长办会议</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第十六条</w:t>
      </w:r>
      <w:r>
        <w:rPr>
          <w:rFonts w:hint="eastAsia" w:ascii="仿宋" w:hAnsi="仿宋" w:eastAsia="仿宋" w:cs="仿宋"/>
          <w:spacing w:val="6"/>
          <w:kern w:val="0"/>
          <w:sz w:val="32"/>
          <w:szCs w:val="32"/>
        </w:rPr>
        <w:t xml:space="preserve">  林长办会议由林长办主任或其委托的副主任召集并主持。参加人员为林长办主任、副主任、成员等，具体参加人员由召集人根据会议需要确定。</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第十七条</w:t>
      </w:r>
      <w:r>
        <w:rPr>
          <w:rFonts w:hint="eastAsia" w:ascii="仿宋" w:hAnsi="仿宋" w:eastAsia="仿宋" w:cs="仿宋"/>
          <w:spacing w:val="6"/>
          <w:kern w:val="0"/>
          <w:sz w:val="32"/>
          <w:szCs w:val="32"/>
        </w:rPr>
        <w:t xml:space="preserve">  会议主要内容包括：</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（一）研究贯彻落实林长制领导小组会议、林长会议精神的举措。</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（二）研究贯彻落实国家林业和草原局、省林业局</w:t>
      </w:r>
      <w:r>
        <w:rPr>
          <w:rFonts w:hint="eastAsia" w:ascii="仿宋" w:hAnsi="仿宋" w:eastAsia="仿宋" w:cs="仿宋"/>
          <w:spacing w:val="6"/>
          <w:kern w:val="0"/>
          <w:sz w:val="32"/>
          <w:szCs w:val="32"/>
          <w:lang w:val="en-US" w:eastAsia="zh-CN"/>
        </w:rPr>
        <w:t>和市林业局</w:t>
      </w:r>
      <w:r>
        <w:rPr>
          <w:rFonts w:hint="eastAsia" w:ascii="仿宋" w:hAnsi="仿宋" w:eastAsia="仿宋" w:cs="仿宋"/>
          <w:spacing w:val="6"/>
          <w:kern w:val="0"/>
          <w:sz w:val="32"/>
          <w:szCs w:val="32"/>
        </w:rPr>
        <w:t>及市委、市政府相关决策部署的举措。</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（三）研究需提交林长制领导小组会议审议的事项。</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（四）协调处理全面推行林长制工作中遇到的问题。</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（五）通报全面推行林长制工作进展，提出下一步工作意见。</w:t>
      </w:r>
    </w:p>
    <w:p>
      <w:pPr>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（六）研究经林长办主任同意提交会议讨论的其他事项。</w:t>
      </w:r>
    </w:p>
    <w:p>
      <w:pPr>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第十八条</w:t>
      </w:r>
      <w:r>
        <w:rPr>
          <w:rFonts w:hint="eastAsia" w:ascii="仿宋" w:hAnsi="仿宋" w:eastAsia="仿宋" w:cs="仿宋"/>
          <w:spacing w:val="6"/>
          <w:kern w:val="0"/>
          <w:sz w:val="32"/>
          <w:szCs w:val="32"/>
        </w:rPr>
        <w:t xml:space="preserve">  会议根据工作需要适时召开。会议研究确定的事项形成纪要，由林长办主任审定后印发。</w:t>
      </w:r>
    </w:p>
    <w:p>
      <w:pPr>
        <w:spacing w:line="580" w:lineRule="exact"/>
        <w:jc w:val="center"/>
        <w:rPr>
          <w:rFonts w:ascii="黑体" w:hAnsi="黑体" w:eastAsia="黑体" w:cs="黑体"/>
          <w:spacing w:val="6"/>
          <w:kern w:val="0"/>
          <w:sz w:val="32"/>
          <w:szCs w:val="32"/>
        </w:rPr>
      </w:pPr>
      <w:r>
        <w:rPr>
          <w:rFonts w:hint="eastAsia" w:ascii="黑体" w:hAnsi="黑体" w:eastAsia="黑体" w:cs="黑体"/>
          <w:spacing w:val="6"/>
          <w:kern w:val="0"/>
          <w:sz w:val="32"/>
          <w:szCs w:val="32"/>
        </w:rPr>
        <w:t>第五章 附则</w:t>
      </w:r>
    </w:p>
    <w:p>
      <w:pPr>
        <w:widowControl/>
        <w:spacing w:line="580" w:lineRule="exact"/>
        <w:ind w:firstLine="667" w:firstLineChars="200"/>
        <w:rPr>
          <w:rFonts w:ascii="仿宋" w:hAnsi="仿宋" w:eastAsia="仿宋" w:cs="仿宋"/>
          <w:kern w:val="0"/>
          <w:sz w:val="32"/>
          <w:szCs w:val="32"/>
          <w:shd w:val="clear" w:color="auto" w:fill="FFFFFF"/>
        </w:rPr>
      </w:pPr>
      <w:r>
        <w:rPr>
          <w:rFonts w:hint="eastAsia" w:ascii="仿宋" w:hAnsi="仿宋" w:eastAsia="仿宋" w:cs="仿宋"/>
          <w:b/>
          <w:bCs/>
          <w:spacing w:val="6"/>
          <w:kern w:val="0"/>
          <w:sz w:val="32"/>
          <w:szCs w:val="32"/>
        </w:rPr>
        <w:t>第十九条</w:t>
      </w:r>
      <w:r>
        <w:rPr>
          <w:rFonts w:hint="eastAsia" w:ascii="仿宋" w:hAnsi="仿宋" w:eastAsia="仿宋" w:cs="仿宋"/>
          <w:spacing w:val="6"/>
          <w:kern w:val="0"/>
          <w:sz w:val="32"/>
          <w:szCs w:val="32"/>
        </w:rPr>
        <w:t xml:space="preserve">  本制度由林长办负责解释，自印发之日起施行。</w:t>
      </w:r>
    </w:p>
    <w:p>
      <w:pPr>
        <w:widowControl/>
        <w:spacing w:line="580" w:lineRule="exact"/>
        <w:jc w:val="center"/>
        <w:rPr>
          <w:rFonts w:ascii="仿宋" w:hAnsi="仿宋" w:eastAsia="仿宋" w:cs="仿宋"/>
          <w:kern w:val="0"/>
          <w:sz w:val="44"/>
          <w:szCs w:val="44"/>
          <w:shd w:val="clear" w:color="auto" w:fill="FFFFFF"/>
        </w:rPr>
      </w:pPr>
    </w:p>
    <w:p>
      <w:pPr>
        <w:widowControl/>
        <w:spacing w:line="580" w:lineRule="exact"/>
        <w:jc w:val="center"/>
        <w:rPr>
          <w:rFonts w:ascii="方正小标宋简体" w:hAnsi="方正小标宋简体" w:eastAsia="方正小标宋简体" w:cs="方正小标宋简体"/>
          <w:kern w:val="0"/>
          <w:sz w:val="44"/>
          <w:szCs w:val="44"/>
          <w:shd w:val="clear" w:color="auto" w:fill="FFFFFF"/>
        </w:rPr>
      </w:pPr>
    </w:p>
    <w:p>
      <w:pPr>
        <w:widowControl/>
        <w:spacing w:line="580" w:lineRule="exact"/>
        <w:jc w:val="center"/>
        <w:rPr>
          <w:rFonts w:ascii="方正小标宋简体" w:hAnsi="方正小标宋简体" w:eastAsia="方正小标宋简体" w:cs="方正小标宋简体"/>
          <w:kern w:val="0"/>
          <w:sz w:val="44"/>
          <w:szCs w:val="44"/>
          <w:shd w:val="clear" w:color="auto" w:fill="FFFFFF"/>
        </w:rPr>
      </w:pPr>
    </w:p>
    <w:p>
      <w:pPr>
        <w:widowControl/>
        <w:spacing w:line="580" w:lineRule="exact"/>
        <w:jc w:val="center"/>
        <w:rPr>
          <w:rFonts w:ascii="方正小标宋简体" w:hAnsi="方正小标宋简体" w:eastAsia="方正小标宋简体" w:cs="方正小标宋简体"/>
          <w:kern w:val="0"/>
          <w:sz w:val="44"/>
          <w:szCs w:val="44"/>
          <w:shd w:val="clear" w:color="auto" w:fill="FFFFFF"/>
        </w:rPr>
      </w:pPr>
    </w:p>
    <w:p>
      <w:pPr>
        <w:widowControl/>
        <w:spacing w:line="580" w:lineRule="exact"/>
        <w:rPr>
          <w:rFonts w:ascii="黑体" w:hAnsi="黑体" w:eastAsia="黑体" w:cs="黑体"/>
          <w:kern w:val="0"/>
          <w:sz w:val="32"/>
          <w:szCs w:val="32"/>
          <w:shd w:val="clear" w:color="auto" w:fill="FFFFFF"/>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80" w:lineRule="exact"/>
        <w:rPr>
          <w:rFonts w:ascii="黑体" w:hAnsi="黑体" w:eastAsia="黑体" w:cs="黑体"/>
          <w:sz w:val="32"/>
          <w:szCs w:val="32"/>
        </w:rPr>
      </w:pPr>
      <w:r>
        <w:rPr>
          <w:rFonts w:hint="eastAsia" w:ascii="黑体" w:hAnsi="黑体" w:eastAsia="黑体" w:cs="黑体"/>
          <w:sz w:val="32"/>
          <w:szCs w:val="32"/>
        </w:rPr>
        <w:t>附件3</w:t>
      </w:r>
    </w:p>
    <w:p>
      <w:pPr>
        <w:spacing w:line="58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燎原街道全面推行林长制信息公开制度</w:t>
      </w:r>
    </w:p>
    <w:p>
      <w:pPr>
        <w:widowControl/>
        <w:spacing w:line="580" w:lineRule="exact"/>
        <w:jc w:val="center"/>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（试行）</w:t>
      </w:r>
    </w:p>
    <w:p>
      <w:pPr>
        <w:spacing w:line="580" w:lineRule="exact"/>
        <w:jc w:val="center"/>
        <w:rPr>
          <w:rFonts w:ascii="方正小标宋_GBK" w:eastAsia="方正小标宋_GBK"/>
          <w:sz w:val="44"/>
          <w:szCs w:val="44"/>
        </w:rPr>
      </w:pPr>
    </w:p>
    <w:p>
      <w:pPr>
        <w:spacing w:line="580" w:lineRule="exact"/>
        <w:jc w:val="center"/>
        <w:rPr>
          <w:rFonts w:ascii="黑体" w:hAnsi="黑体" w:eastAsia="黑体"/>
          <w:sz w:val="32"/>
          <w:szCs w:val="32"/>
        </w:rPr>
      </w:pPr>
      <w:r>
        <w:rPr>
          <w:rFonts w:hint="eastAsia" w:ascii="黑体" w:hAnsi="黑体" w:eastAsia="黑体"/>
          <w:sz w:val="32"/>
          <w:szCs w:val="32"/>
        </w:rPr>
        <w:t>第一章  总则</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shd w:val="clear" w:color="auto" w:fill="FFFFFF"/>
        </w:rPr>
        <w:t>第一条</w:t>
      </w:r>
      <w:r>
        <w:rPr>
          <w:rFonts w:hint="eastAsia" w:ascii="仿宋" w:hAnsi="仿宋" w:eastAsia="仿宋" w:cs="仿宋"/>
          <w:sz w:val="32"/>
          <w:szCs w:val="32"/>
          <w:shd w:val="clear" w:color="auto" w:fill="FFFFFF"/>
        </w:rPr>
        <w:t xml:space="preserve">  为规范和加强林长制工作信息交流，提高工作效率，</w:t>
      </w:r>
      <w:r>
        <w:rPr>
          <w:rFonts w:hint="eastAsia" w:ascii="仿宋" w:hAnsi="仿宋" w:eastAsia="仿宋" w:cs="仿宋"/>
          <w:sz w:val="32"/>
          <w:szCs w:val="32"/>
        </w:rPr>
        <w:t>根据省《关于全面推行林长制的实施意见》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z w:val="32"/>
          <w:szCs w:val="32"/>
        </w:rPr>
        <w:t>精神，结合我市实际，制定本制度。</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第二条</w:t>
      </w:r>
      <w:r>
        <w:rPr>
          <w:rFonts w:hint="eastAsia" w:ascii="仿宋" w:hAnsi="仿宋" w:eastAsia="仿宋" w:cs="仿宋"/>
          <w:sz w:val="32"/>
          <w:szCs w:val="32"/>
          <w:shd w:val="clear" w:color="auto" w:fill="FFFFFF"/>
        </w:rPr>
        <w:t xml:space="preserve">  林长办负责统筹全</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林长制信息公开、信息通报和信息报送等工作。</w:t>
      </w:r>
    </w:p>
    <w:p>
      <w:pPr>
        <w:spacing w:line="580" w:lineRule="exact"/>
        <w:jc w:val="center"/>
        <w:rPr>
          <w:rFonts w:ascii="黑体" w:hAnsi="黑体" w:eastAsia="黑体"/>
          <w:sz w:val="32"/>
          <w:szCs w:val="32"/>
        </w:rPr>
      </w:pPr>
      <w:r>
        <w:rPr>
          <w:rFonts w:hint="eastAsia" w:ascii="黑体" w:hAnsi="黑体" w:eastAsia="黑体"/>
          <w:sz w:val="32"/>
          <w:szCs w:val="32"/>
        </w:rPr>
        <w:t>第二章  信息公开</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shd w:val="clear" w:color="auto" w:fill="FFFFFF"/>
        </w:rPr>
        <w:t>第三条</w:t>
      </w:r>
      <w:r>
        <w:rPr>
          <w:rFonts w:hint="eastAsia" w:ascii="仿宋" w:hAnsi="仿宋" w:eastAsia="仿宋" w:cs="仿宋"/>
          <w:sz w:val="32"/>
          <w:szCs w:val="32"/>
          <w:shd w:val="clear" w:color="auto" w:fill="FFFFFF"/>
        </w:rPr>
        <w:t xml:space="preserve">  信息公开对象为社会公众。</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shd w:val="clear" w:color="auto" w:fill="FFFFFF"/>
        </w:rPr>
        <w:t>第四条</w:t>
      </w:r>
      <w:r>
        <w:rPr>
          <w:rFonts w:hint="eastAsia" w:ascii="仿宋" w:hAnsi="仿宋" w:eastAsia="仿宋" w:cs="仿宋"/>
          <w:sz w:val="32"/>
          <w:szCs w:val="32"/>
          <w:shd w:val="clear" w:color="auto" w:fill="FFFFFF"/>
        </w:rPr>
        <w:t xml:space="preserve">  信息公开内容主要包括林长名单、林长职责、责任区域、资源概况、保护发展目标、监督电话等；森林资源年度保护发展情况；有关规章制度和技术要求等；重要问题处置情况；以及根据相关规定需公开的内容。</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shd w:val="clear" w:color="auto" w:fill="FFFFFF"/>
        </w:rPr>
        <w:t>第五条</w:t>
      </w:r>
      <w:r>
        <w:rPr>
          <w:rFonts w:hint="eastAsia" w:ascii="仿宋" w:hAnsi="仿宋" w:eastAsia="仿宋" w:cs="仿宋"/>
          <w:sz w:val="32"/>
          <w:szCs w:val="32"/>
          <w:shd w:val="clear" w:color="auto" w:fill="FFFFFF"/>
        </w:rPr>
        <w:t xml:space="preserve">  信息</w:t>
      </w:r>
      <w:r>
        <w:rPr>
          <w:rFonts w:hint="eastAsia" w:ascii="仿宋" w:hAnsi="仿宋" w:eastAsia="仿宋" w:cs="仿宋"/>
          <w:sz w:val="32"/>
          <w:szCs w:val="32"/>
        </w:rPr>
        <w:t>可根据具体内容采取合理合法方式及时公开。</w:t>
      </w:r>
      <w:r>
        <w:rPr>
          <w:rFonts w:hint="eastAsia" w:ascii="仿宋" w:hAnsi="仿宋" w:eastAsia="仿宋" w:cs="仿宋"/>
          <w:sz w:val="32"/>
          <w:szCs w:val="32"/>
          <w:shd w:val="clear" w:color="auto" w:fill="FFFFFF"/>
        </w:rPr>
        <w:t>公开方式主要包括主流媒体、工作网站、政府数据统一开放平台、微信公众平台、APP、公示牌、宣传栏、新闻发布会、通报、公告，以及其他便于公众知晓的方式。</w:t>
      </w:r>
    </w:p>
    <w:p>
      <w:pPr>
        <w:spacing w:line="580" w:lineRule="exact"/>
        <w:ind w:firstLine="643" w:firstLineChars="200"/>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第六条</w:t>
      </w:r>
      <w:r>
        <w:rPr>
          <w:rFonts w:hint="eastAsia" w:ascii="仿宋" w:hAnsi="仿宋" w:eastAsia="仿宋" w:cs="仿宋"/>
          <w:sz w:val="32"/>
          <w:szCs w:val="32"/>
          <w:shd w:val="clear" w:color="auto" w:fill="FFFFFF"/>
        </w:rPr>
        <w:t xml:space="preserve">  按照“谁公开、谁把关”的原则，严格保密纪律，遵守有关保密规定和信息安全规定，严防失泄密事件发生。</w:t>
      </w:r>
    </w:p>
    <w:p>
      <w:pPr>
        <w:spacing w:line="580" w:lineRule="exact"/>
        <w:jc w:val="center"/>
        <w:rPr>
          <w:rFonts w:ascii="黑体" w:hAnsi="黑体" w:eastAsia="黑体"/>
          <w:sz w:val="32"/>
          <w:szCs w:val="32"/>
        </w:rPr>
      </w:pPr>
      <w:r>
        <w:rPr>
          <w:rFonts w:hint="eastAsia" w:ascii="黑体" w:hAnsi="黑体" w:eastAsia="黑体"/>
          <w:sz w:val="32"/>
          <w:szCs w:val="32"/>
        </w:rPr>
        <w:t>第三章  信息通报</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第七条</w:t>
      </w:r>
      <w:r>
        <w:rPr>
          <w:rFonts w:hint="eastAsia" w:ascii="仿宋" w:hAnsi="仿宋" w:eastAsia="仿宋" w:cs="仿宋"/>
          <w:sz w:val="32"/>
          <w:szCs w:val="32"/>
          <w:shd w:val="clear" w:color="auto" w:fill="FFFFFF"/>
        </w:rPr>
        <w:t xml:space="preserve">  信息通报范围包括各级党委政府和有关领导、</w:t>
      </w:r>
      <w:r>
        <w:rPr>
          <w:rFonts w:hint="eastAsia" w:ascii="仿宋" w:hAnsi="仿宋" w:eastAsia="仿宋" w:cs="仿宋"/>
          <w:sz w:val="32"/>
          <w:szCs w:val="32"/>
          <w:shd w:val="clear" w:color="auto" w:fill="FFFFFF"/>
          <w:lang w:val="en-US" w:eastAsia="zh-CN"/>
        </w:rPr>
        <w:t>乡镇</w:t>
      </w:r>
      <w:r>
        <w:rPr>
          <w:rFonts w:hint="eastAsia" w:ascii="仿宋" w:hAnsi="仿宋" w:eastAsia="仿宋" w:cs="仿宋"/>
          <w:sz w:val="32"/>
          <w:szCs w:val="32"/>
          <w:shd w:val="clear" w:color="auto" w:fill="FFFFFF"/>
        </w:rPr>
        <w:t>级以上林长、</w:t>
      </w:r>
      <w:r>
        <w:rPr>
          <w:rFonts w:hint="eastAsia" w:ascii="仿宋" w:hAnsi="仿宋" w:eastAsia="仿宋" w:cs="仿宋"/>
          <w:sz w:val="32"/>
          <w:szCs w:val="32"/>
          <w:shd w:val="clear" w:color="auto" w:fill="FFFFFF"/>
          <w:lang w:val="en-US" w:eastAsia="zh-CN"/>
        </w:rPr>
        <w:t>乡镇</w:t>
      </w:r>
      <w:r>
        <w:rPr>
          <w:rFonts w:hint="eastAsia" w:ascii="仿宋" w:hAnsi="仿宋" w:eastAsia="仿宋" w:cs="仿宋"/>
          <w:sz w:val="32"/>
          <w:szCs w:val="32"/>
          <w:shd w:val="clear" w:color="auto" w:fill="FFFFFF"/>
        </w:rPr>
        <w:t>级以上林长办、林长制相关成员单位、有关部门和单位等。</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第八条</w:t>
      </w:r>
      <w:r>
        <w:rPr>
          <w:rFonts w:hint="eastAsia" w:ascii="仿宋" w:hAnsi="仿宋" w:eastAsia="仿宋" w:cs="仿宋"/>
          <w:sz w:val="32"/>
          <w:szCs w:val="32"/>
          <w:shd w:val="clear" w:color="auto" w:fill="FFFFFF"/>
        </w:rPr>
        <w:t xml:space="preserve">  信息通报内容主要包括责任单位落实林长制工作情况，林长巡查动态，年度目标完成和重点工作推进情况，重点督查、督办事项的处理进度和完成效果，危害森林资源保护发展的重大突发应急事件处置，奖励表彰、通报批评和责任追究等。</w:t>
      </w:r>
    </w:p>
    <w:p>
      <w:pPr>
        <w:pStyle w:val="11"/>
        <w:shd w:val="clear" w:color="auto" w:fill="FFFFFF"/>
        <w:spacing w:before="0" w:beforeAutospacing="0" w:after="0" w:afterAutospacing="0" w:line="580" w:lineRule="exact"/>
        <w:ind w:firstLine="640"/>
        <w:rPr>
          <w:rFonts w:ascii="仿宋" w:hAnsi="仿宋" w:eastAsia="仿宋" w:cs="仿宋"/>
          <w:sz w:val="32"/>
          <w:szCs w:val="32"/>
        </w:rPr>
      </w:pPr>
      <w:r>
        <w:rPr>
          <w:rFonts w:hint="eastAsia" w:ascii="仿宋" w:hAnsi="仿宋" w:eastAsia="仿宋" w:cs="仿宋"/>
          <w:b/>
          <w:bCs/>
          <w:kern w:val="2"/>
          <w:sz w:val="32"/>
          <w:szCs w:val="32"/>
          <w:shd w:val="clear" w:color="auto" w:fill="FFFFFF"/>
        </w:rPr>
        <w:t>第九条</w:t>
      </w:r>
      <w:r>
        <w:rPr>
          <w:rFonts w:hint="eastAsia" w:ascii="仿宋" w:hAnsi="仿宋" w:eastAsia="仿宋" w:cs="仿宋"/>
          <w:sz w:val="32"/>
          <w:szCs w:val="32"/>
          <w:shd w:val="clear" w:color="auto" w:fill="FFFFFF"/>
        </w:rPr>
        <w:t xml:space="preserve">  </w:t>
      </w:r>
      <w:r>
        <w:rPr>
          <w:rFonts w:hint="eastAsia" w:ascii="仿宋" w:hAnsi="仿宋" w:eastAsia="仿宋" w:cs="仿宋"/>
          <w:kern w:val="2"/>
          <w:sz w:val="32"/>
          <w:szCs w:val="32"/>
          <w:shd w:val="clear" w:color="auto" w:fill="FFFFFF"/>
        </w:rPr>
        <w:t>信息通报方式可采取会议、文件、简报、媒体、网络等方式进行通报。</w:t>
      </w:r>
    </w:p>
    <w:p>
      <w:pPr>
        <w:pStyle w:val="11"/>
        <w:shd w:val="clear" w:color="auto" w:fill="FFFFFF"/>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shd w:val="clear" w:color="auto" w:fill="FFFFFF"/>
        </w:rPr>
        <w:t xml:space="preserve">第十条  </w:t>
      </w:r>
      <w:r>
        <w:rPr>
          <w:rFonts w:hint="eastAsia" w:ascii="仿宋" w:hAnsi="仿宋" w:eastAsia="仿宋" w:cs="仿宋"/>
          <w:kern w:val="2"/>
          <w:sz w:val="32"/>
          <w:szCs w:val="32"/>
          <w:shd w:val="clear" w:color="auto" w:fill="FFFFFF"/>
        </w:rPr>
        <w:t>林长制信息通报原则上两个月一次，重要的工作调整、阶段性进展以及公众关注的重要事项可适时通报。</w:t>
      </w:r>
    </w:p>
    <w:p>
      <w:pPr>
        <w:pStyle w:val="11"/>
        <w:shd w:val="clear" w:color="auto" w:fill="FFFFFF"/>
        <w:spacing w:before="0" w:beforeAutospacing="0" w:after="0" w:afterAutospacing="0" w:line="580" w:lineRule="exact"/>
        <w:ind w:firstLine="643" w:firstLineChars="200"/>
        <w:jc w:val="both"/>
        <w:rPr>
          <w:rFonts w:ascii="仿宋_GB2312" w:hAnsi="仿宋_GB2312" w:eastAsia="仿宋_GB2312" w:cs="仿宋_GB2312"/>
          <w:kern w:val="2"/>
          <w:sz w:val="32"/>
          <w:szCs w:val="32"/>
          <w:shd w:val="clear" w:color="auto" w:fill="FFFFFF"/>
        </w:rPr>
      </w:pPr>
      <w:r>
        <w:rPr>
          <w:rFonts w:hint="eastAsia" w:ascii="仿宋" w:hAnsi="仿宋" w:eastAsia="仿宋" w:cs="仿宋"/>
          <w:b/>
          <w:bCs/>
          <w:kern w:val="2"/>
          <w:sz w:val="32"/>
          <w:szCs w:val="32"/>
          <w:shd w:val="clear" w:color="auto" w:fill="FFFFFF"/>
        </w:rPr>
        <w:t>第十一条</w:t>
      </w:r>
      <w:r>
        <w:rPr>
          <w:rFonts w:hint="eastAsia" w:ascii="仿宋" w:hAnsi="仿宋" w:eastAsia="仿宋" w:cs="仿宋"/>
          <w:sz w:val="32"/>
          <w:szCs w:val="32"/>
          <w:shd w:val="clear" w:color="auto" w:fill="FFFFFF"/>
        </w:rPr>
        <w:t xml:space="preserve">  </w:t>
      </w:r>
      <w:r>
        <w:rPr>
          <w:rFonts w:hint="eastAsia" w:ascii="仿宋" w:hAnsi="仿宋" w:eastAsia="仿宋" w:cs="仿宋"/>
          <w:kern w:val="2"/>
          <w:sz w:val="32"/>
          <w:szCs w:val="32"/>
          <w:shd w:val="clear" w:color="auto" w:fill="FFFFFF"/>
        </w:rPr>
        <w:t>信息通报中涉及的突出问题、督办事项和整改要求，责任单位必须按时限完成相关整改处置工作，并及时反馈信息给通报单位。</w:t>
      </w:r>
    </w:p>
    <w:p>
      <w:pPr>
        <w:spacing w:line="580" w:lineRule="exact"/>
        <w:jc w:val="center"/>
        <w:rPr>
          <w:rFonts w:ascii="黑体" w:hAnsi="黑体" w:eastAsia="黑体"/>
          <w:sz w:val="32"/>
          <w:szCs w:val="32"/>
        </w:rPr>
      </w:pPr>
      <w:r>
        <w:rPr>
          <w:rFonts w:hint="eastAsia" w:ascii="黑体" w:hAnsi="黑体" w:eastAsia="黑体"/>
          <w:sz w:val="32"/>
          <w:szCs w:val="32"/>
        </w:rPr>
        <w:t>第四章  信息报送</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 xml:space="preserve">第十二条  </w:t>
      </w:r>
      <w:r>
        <w:rPr>
          <w:rFonts w:hint="eastAsia" w:ascii="仿宋" w:hAnsi="仿宋" w:eastAsia="仿宋" w:cs="仿宋"/>
          <w:sz w:val="32"/>
          <w:szCs w:val="32"/>
          <w:shd w:val="clear" w:color="auto" w:fill="FFFFFF"/>
        </w:rPr>
        <w:t>信息报送类型分日常信息报送和信息专报。日常信息主要为林长制工作落实情况、重大事件处理情况及其他需报送市林长办或上级部门的工作信息。专报信息主要为需要呈报市委、市政府或</w:t>
      </w:r>
      <w:r>
        <w:rPr>
          <w:rFonts w:hint="eastAsia" w:ascii="仿宋" w:hAnsi="仿宋" w:eastAsia="仿宋" w:cs="仿宋"/>
          <w:sz w:val="32"/>
          <w:szCs w:val="32"/>
          <w:shd w:val="clear" w:color="auto" w:fill="FFFFFF"/>
          <w:lang w:val="en-US" w:eastAsia="zh-CN"/>
        </w:rPr>
        <w:t>市</w:t>
      </w:r>
      <w:r>
        <w:rPr>
          <w:rFonts w:hint="eastAsia" w:ascii="仿宋" w:hAnsi="仿宋" w:eastAsia="仿宋" w:cs="仿宋"/>
          <w:sz w:val="32"/>
          <w:szCs w:val="32"/>
          <w:shd w:val="clear" w:color="auto" w:fill="FFFFFF"/>
        </w:rPr>
        <w:t>林业局的重要工作信息。</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第十三条</w:t>
      </w:r>
      <w:r>
        <w:rPr>
          <w:rFonts w:hint="eastAsia" w:ascii="仿宋" w:hAnsi="仿宋" w:eastAsia="仿宋" w:cs="仿宋"/>
          <w:sz w:val="32"/>
          <w:szCs w:val="32"/>
          <w:shd w:val="clear" w:color="auto" w:fill="FFFFFF"/>
        </w:rPr>
        <w:t xml:space="preserve">  日常信息报送内容主要包括：</w:t>
      </w:r>
    </w:p>
    <w:p>
      <w:pPr>
        <w:spacing w:line="58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（一）林长制工作推进情况，包括上级部门有关决策部署落实情况；林长制领导小组成员单位开展林长制工作落实情况；领导交办事项落实情况；</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各级林长及林长办组织开展林长制工作情况；林长制重要工作进展，阶段性目标完成情况，督办事项的处理进度和整改情况，林长制相关工作简报及政务信息等。</w:t>
      </w:r>
    </w:p>
    <w:p>
      <w:pPr>
        <w:spacing w:line="58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（二）地方工作经验，包括森林资源保护发展和林长制工作中涌现的新思路、新举措、典型做法、创新亮点等。</w:t>
      </w:r>
    </w:p>
    <w:p>
      <w:pPr>
        <w:spacing w:line="58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（三）重大事件处置情况，包括重大突发性事件及应急处置情况，跨地区、跨部门的重大问题及协调处理情况，新闻媒体、网络反映的热点舆情及应对情况等。</w:t>
      </w:r>
    </w:p>
    <w:p>
      <w:pPr>
        <w:spacing w:line="58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（四）其他需要报送林长办或上级部门的工作信息。</w:t>
      </w:r>
    </w:p>
    <w:p>
      <w:pPr>
        <w:pStyle w:val="11"/>
        <w:shd w:val="clear" w:color="auto" w:fill="FFFFFF"/>
        <w:spacing w:before="0" w:beforeAutospacing="0" w:after="0" w:afterAutospacing="0" w:line="580" w:lineRule="exact"/>
        <w:ind w:firstLine="643" w:firstLineChars="200"/>
        <w:rPr>
          <w:rFonts w:ascii="仿宋" w:hAnsi="仿宋" w:eastAsia="仿宋" w:cs="仿宋"/>
          <w:kern w:val="2"/>
          <w:sz w:val="32"/>
          <w:szCs w:val="32"/>
          <w:shd w:val="clear" w:color="auto" w:fill="FFFFFF"/>
        </w:rPr>
      </w:pPr>
      <w:r>
        <w:rPr>
          <w:rFonts w:hint="eastAsia" w:ascii="仿宋" w:hAnsi="仿宋" w:eastAsia="仿宋" w:cs="仿宋"/>
          <w:b/>
          <w:bCs/>
          <w:kern w:val="2"/>
          <w:sz w:val="32"/>
          <w:szCs w:val="32"/>
          <w:shd w:val="clear" w:color="auto" w:fill="FFFFFF"/>
        </w:rPr>
        <w:t>第十四条</w:t>
      </w:r>
      <w:r>
        <w:rPr>
          <w:rFonts w:hint="eastAsia" w:ascii="仿宋" w:hAnsi="仿宋" w:eastAsia="仿宋" w:cs="仿宋"/>
          <w:sz w:val="32"/>
          <w:szCs w:val="32"/>
          <w:shd w:val="clear" w:color="auto" w:fill="FFFFFF"/>
        </w:rPr>
        <w:t xml:space="preserve">  </w:t>
      </w:r>
      <w:r>
        <w:rPr>
          <w:rFonts w:hint="eastAsia" w:ascii="仿宋" w:hAnsi="仿宋" w:eastAsia="仿宋" w:cs="仿宋"/>
          <w:kern w:val="2"/>
          <w:sz w:val="32"/>
          <w:szCs w:val="32"/>
          <w:shd w:val="clear" w:color="auto" w:fill="FFFFFF"/>
        </w:rPr>
        <w:t>专报信息报送内容主要包括：</w:t>
      </w:r>
    </w:p>
    <w:p>
      <w:pPr>
        <w:pStyle w:val="11"/>
        <w:shd w:val="clear" w:color="auto" w:fill="FFFFFF"/>
        <w:spacing w:before="0" w:beforeAutospacing="0" w:after="0" w:afterAutospacing="0" w:line="580" w:lineRule="exact"/>
        <w:ind w:firstLine="480" w:firstLineChars="15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（一）贯彻落实上级重大决策部署或</w:t>
      </w:r>
      <w:r>
        <w:rPr>
          <w:rFonts w:hint="eastAsia" w:ascii="仿宋" w:hAnsi="仿宋" w:eastAsia="仿宋" w:cs="仿宋"/>
          <w:kern w:val="2"/>
          <w:sz w:val="32"/>
          <w:szCs w:val="32"/>
          <w:shd w:val="clear" w:color="auto" w:fill="FFFFFF"/>
          <w:lang w:eastAsia="zh-CN"/>
        </w:rPr>
        <w:t>街道</w:t>
      </w:r>
      <w:r>
        <w:rPr>
          <w:rFonts w:hint="eastAsia" w:ascii="仿宋" w:hAnsi="仿宋" w:eastAsia="仿宋" w:cs="仿宋"/>
          <w:kern w:val="2"/>
          <w:sz w:val="32"/>
          <w:szCs w:val="32"/>
          <w:shd w:val="clear" w:color="auto" w:fill="FFFFFF"/>
        </w:rPr>
        <w:t>第一林长、林长、副林长（统称</w:t>
      </w:r>
      <w:r>
        <w:rPr>
          <w:rFonts w:hint="eastAsia" w:ascii="仿宋" w:hAnsi="仿宋" w:eastAsia="仿宋" w:cs="仿宋"/>
          <w:kern w:val="2"/>
          <w:sz w:val="32"/>
          <w:szCs w:val="32"/>
          <w:shd w:val="clear" w:color="auto" w:fill="FFFFFF"/>
          <w:lang w:eastAsia="zh-CN"/>
        </w:rPr>
        <w:t>街道</w:t>
      </w:r>
      <w:r>
        <w:rPr>
          <w:rFonts w:hint="eastAsia" w:ascii="仿宋" w:hAnsi="仿宋" w:eastAsia="仿宋" w:cs="仿宋"/>
          <w:kern w:val="2"/>
          <w:sz w:val="32"/>
          <w:szCs w:val="32"/>
          <w:shd w:val="clear" w:color="auto" w:fill="FFFFFF"/>
        </w:rPr>
        <w:t>级林长）交办事项的办理情况。</w:t>
      </w:r>
    </w:p>
    <w:p>
      <w:pPr>
        <w:pStyle w:val="11"/>
        <w:shd w:val="clear" w:color="auto" w:fill="FFFFFF"/>
        <w:spacing w:before="0" w:beforeAutospacing="0" w:after="0" w:afterAutospacing="0" w:line="580" w:lineRule="exact"/>
        <w:ind w:firstLine="480" w:firstLineChars="15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（二）林长制工作中出现的重大突发事件，跨区域、跨部门的重大问题，或媒体反映的涉及林长制工作的重大舆情。</w:t>
      </w:r>
    </w:p>
    <w:p>
      <w:pPr>
        <w:pStyle w:val="11"/>
        <w:shd w:val="clear" w:color="auto" w:fill="FFFFFF"/>
        <w:spacing w:before="0" w:beforeAutospacing="0" w:after="0" w:afterAutospacing="0" w:line="580" w:lineRule="exact"/>
        <w:ind w:firstLine="480" w:firstLineChars="15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（三）其他专报事项。</w:t>
      </w:r>
    </w:p>
    <w:p>
      <w:pPr>
        <w:spacing w:line="58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第十五条</w:t>
      </w:r>
      <w:r>
        <w:rPr>
          <w:rFonts w:hint="eastAsia" w:ascii="仿宋" w:hAnsi="仿宋" w:eastAsia="仿宋" w:cs="仿宋"/>
          <w:sz w:val="32"/>
          <w:szCs w:val="32"/>
          <w:shd w:val="clear" w:color="auto" w:fill="FFFFFF"/>
        </w:rPr>
        <w:t xml:space="preserve">  信息报送要求</w:t>
      </w:r>
    </w:p>
    <w:p>
      <w:pPr>
        <w:spacing w:line="58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val="en-US" w:eastAsia="zh-CN"/>
        </w:rPr>
        <w:t>街道</w:t>
      </w:r>
      <w:r>
        <w:rPr>
          <w:rFonts w:hint="eastAsia" w:ascii="仿宋" w:hAnsi="仿宋" w:eastAsia="仿宋" w:cs="仿宋"/>
          <w:sz w:val="32"/>
          <w:szCs w:val="32"/>
          <w:shd w:val="clear" w:color="auto" w:fill="FFFFFF"/>
        </w:rPr>
        <w:t>林长办负责本行政区域范围内的信息报送收集，相关信息统计汇总后，及时报送市林长办。</w:t>
      </w:r>
    </w:p>
    <w:p>
      <w:pPr>
        <w:spacing w:line="56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（二）日常信息报送实行月报制，需要时根据林长办要求随时报送。</w:t>
      </w:r>
    </w:p>
    <w:p>
      <w:pPr>
        <w:spacing w:line="56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（三）信息专报为不定期报送，实行一事一报、特事特报，根据信息时效性随时发生、随时报送。</w:t>
      </w:r>
    </w:p>
    <w:p>
      <w:pPr>
        <w:spacing w:line="56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（四）信息一般通过粤政易平台或政务邮箱报送，涉密信息按照保密规定执行。</w:t>
      </w:r>
    </w:p>
    <w:p>
      <w:pPr>
        <w:spacing w:line="560" w:lineRule="exact"/>
        <w:ind w:firstLine="480" w:firstLineChars="1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（五）信息报送工作遵循及时高效、准确精炼、真实可靠的原则进行。</w:t>
      </w:r>
    </w:p>
    <w:p>
      <w:pPr>
        <w:spacing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第十六条</w:t>
      </w:r>
      <w:r>
        <w:rPr>
          <w:rFonts w:hint="eastAsia" w:ascii="仿宋" w:hAnsi="仿宋" w:eastAsia="仿宋" w:cs="仿宋"/>
          <w:sz w:val="32"/>
          <w:szCs w:val="32"/>
          <w:shd w:val="clear" w:color="auto" w:fill="FFFFFF"/>
        </w:rPr>
        <w:t xml:space="preserve">  信息处理运用</w:t>
      </w:r>
    </w:p>
    <w:p>
      <w:pPr>
        <w:pStyle w:val="11"/>
        <w:shd w:val="clear" w:color="auto" w:fill="FFFFFF"/>
        <w:spacing w:before="0" w:beforeAutospacing="0" w:after="0" w:afterAutospacing="0" w:line="560" w:lineRule="exact"/>
        <w:ind w:firstLine="640" w:firstLineChars="200"/>
        <w:rPr>
          <w:rFonts w:ascii="仿宋" w:hAnsi="仿宋" w:eastAsia="仿宋" w:cs="仿宋"/>
          <w:kern w:val="2"/>
          <w:sz w:val="32"/>
          <w:szCs w:val="32"/>
          <w:shd w:val="clear" w:color="auto" w:fill="FFFFFF"/>
        </w:rPr>
      </w:pPr>
      <w:r>
        <w:rPr>
          <w:rFonts w:hint="eastAsia" w:ascii="仿宋" w:hAnsi="仿宋" w:eastAsia="仿宋" w:cs="仿宋"/>
          <w:sz w:val="32"/>
          <w:szCs w:val="32"/>
          <w:shd w:val="clear" w:color="auto" w:fill="FFFFFF"/>
        </w:rPr>
        <w:t>林长办</w:t>
      </w:r>
      <w:r>
        <w:rPr>
          <w:rFonts w:hint="eastAsia" w:ascii="仿宋" w:hAnsi="仿宋" w:eastAsia="仿宋" w:cs="仿宋"/>
          <w:kern w:val="2"/>
          <w:sz w:val="32"/>
          <w:szCs w:val="32"/>
          <w:shd w:val="clear" w:color="auto" w:fill="FFFFFF"/>
        </w:rPr>
        <w:t>负责全</w:t>
      </w:r>
      <w:r>
        <w:rPr>
          <w:rFonts w:hint="eastAsia" w:ascii="仿宋" w:hAnsi="仿宋" w:eastAsia="仿宋" w:cs="仿宋"/>
          <w:kern w:val="2"/>
          <w:sz w:val="32"/>
          <w:szCs w:val="32"/>
          <w:shd w:val="clear" w:color="auto" w:fill="FFFFFF"/>
          <w:lang w:eastAsia="zh-CN"/>
        </w:rPr>
        <w:t>街道</w:t>
      </w:r>
      <w:r>
        <w:rPr>
          <w:rFonts w:hint="eastAsia" w:ascii="仿宋" w:hAnsi="仿宋" w:eastAsia="仿宋" w:cs="仿宋"/>
          <w:kern w:val="2"/>
          <w:sz w:val="32"/>
          <w:szCs w:val="32"/>
          <w:shd w:val="clear" w:color="auto" w:fill="FFFFFF"/>
        </w:rPr>
        <w:t>林长制工作有关信息的汇总审核，经整理筛选后，以信息简报或信息专报的形式，报送</w:t>
      </w:r>
      <w:r>
        <w:rPr>
          <w:rFonts w:hint="eastAsia" w:ascii="仿宋" w:hAnsi="仿宋" w:eastAsia="仿宋" w:cs="仿宋"/>
          <w:kern w:val="2"/>
          <w:sz w:val="32"/>
          <w:szCs w:val="32"/>
          <w:shd w:val="clear" w:color="auto" w:fill="FFFFFF"/>
          <w:lang w:eastAsia="zh-CN"/>
        </w:rPr>
        <w:t>街道</w:t>
      </w:r>
      <w:r>
        <w:rPr>
          <w:rFonts w:hint="eastAsia" w:ascii="仿宋" w:hAnsi="仿宋" w:eastAsia="仿宋" w:cs="仿宋"/>
          <w:kern w:val="2"/>
          <w:sz w:val="32"/>
          <w:szCs w:val="32"/>
          <w:shd w:val="clear" w:color="auto" w:fill="FFFFFF"/>
        </w:rPr>
        <w:t>有关领导，印发相关单位、</w:t>
      </w:r>
      <w:r>
        <w:rPr>
          <w:rFonts w:hint="eastAsia" w:ascii="仿宋" w:hAnsi="仿宋" w:eastAsia="仿宋" w:cs="仿宋"/>
          <w:kern w:val="2"/>
          <w:sz w:val="32"/>
          <w:szCs w:val="32"/>
          <w:shd w:val="clear" w:color="auto" w:fill="FFFFFF"/>
          <w:lang w:val="en-US" w:eastAsia="zh-CN"/>
        </w:rPr>
        <w:t>各级</w:t>
      </w:r>
      <w:r>
        <w:rPr>
          <w:rFonts w:hint="eastAsia" w:ascii="仿宋" w:hAnsi="仿宋" w:eastAsia="仿宋" w:cs="仿宋"/>
          <w:kern w:val="2"/>
          <w:sz w:val="32"/>
          <w:szCs w:val="32"/>
          <w:shd w:val="clear" w:color="auto" w:fill="FFFFFF"/>
        </w:rPr>
        <w:t>林长。</w:t>
      </w:r>
    </w:p>
    <w:p>
      <w:pPr>
        <w:spacing w:line="560" w:lineRule="exact"/>
        <w:jc w:val="center"/>
        <w:rPr>
          <w:rFonts w:ascii="黑体" w:hAnsi="黑体" w:eastAsia="黑体"/>
          <w:sz w:val="32"/>
          <w:szCs w:val="32"/>
        </w:rPr>
      </w:pPr>
      <w:r>
        <w:rPr>
          <w:rFonts w:hint="eastAsia" w:ascii="黑体" w:hAnsi="黑体" w:eastAsia="黑体"/>
          <w:sz w:val="32"/>
          <w:szCs w:val="32"/>
        </w:rPr>
        <w:t>第五章  附则</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shd w:val="clear" w:color="auto" w:fill="FFFFFF"/>
        </w:rPr>
        <w:t xml:space="preserve">第十七条  </w:t>
      </w:r>
      <w:r>
        <w:rPr>
          <w:rFonts w:hint="eastAsia" w:ascii="仿宋" w:hAnsi="仿宋" w:eastAsia="仿宋" w:cs="仿宋"/>
          <w:sz w:val="32"/>
          <w:szCs w:val="32"/>
          <w:shd w:val="clear" w:color="auto" w:fill="FFFFFF"/>
        </w:rPr>
        <w:t>信息公开应坚持统一性、客观性、全面性、连续性等原则，保证信息的权威性和准确性。</w:t>
      </w:r>
    </w:p>
    <w:p>
      <w:pPr>
        <w:spacing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第十八条</w:t>
      </w:r>
      <w:r>
        <w:rPr>
          <w:rFonts w:hint="eastAsia" w:ascii="仿宋" w:hAnsi="仿宋" w:eastAsia="仿宋" w:cs="仿宋"/>
          <w:sz w:val="32"/>
          <w:szCs w:val="32"/>
          <w:shd w:val="clear" w:color="auto" w:fill="FFFFFF"/>
        </w:rPr>
        <w:t xml:space="preserve">  林长办应对信息的及时性和准确性进行不定期抽查，定期通报各</w:t>
      </w:r>
      <w:r>
        <w:rPr>
          <w:rFonts w:hint="eastAsia" w:ascii="仿宋" w:hAnsi="仿宋" w:eastAsia="仿宋" w:cs="仿宋"/>
          <w:sz w:val="32"/>
          <w:szCs w:val="32"/>
          <w:shd w:val="clear" w:color="auto" w:fill="FFFFFF"/>
          <w:lang w:eastAsia="zh-CN"/>
        </w:rPr>
        <w:t>村</w:t>
      </w:r>
      <w:r>
        <w:rPr>
          <w:rFonts w:hint="eastAsia" w:ascii="仿宋" w:hAnsi="仿宋" w:eastAsia="仿宋" w:cs="仿宋"/>
          <w:sz w:val="32"/>
          <w:szCs w:val="32"/>
          <w:shd w:val="clear" w:color="auto" w:fill="FFFFFF"/>
        </w:rPr>
        <w:t>各单位信息报送情况。</w:t>
      </w:r>
    </w:p>
    <w:p>
      <w:pPr>
        <w:spacing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 xml:space="preserve">第十九条  </w:t>
      </w:r>
      <w:r>
        <w:rPr>
          <w:rFonts w:hint="eastAsia" w:ascii="仿宋" w:hAnsi="仿宋" w:eastAsia="仿宋" w:cs="仿宋"/>
          <w:sz w:val="32"/>
          <w:szCs w:val="32"/>
          <w:shd w:val="clear" w:color="auto" w:fill="FFFFFF"/>
        </w:rPr>
        <w:t>对无故不提供、拖延提供或长期不更新林长制信息资料，违规使用林长制信息或擅自扩大使用范围的，林长办将进行通报，并向</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林长报告有关情况。</w:t>
      </w:r>
    </w:p>
    <w:p>
      <w:pPr>
        <w:spacing w:line="56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第二十条</w:t>
      </w:r>
      <w:r>
        <w:rPr>
          <w:rFonts w:hint="eastAsia" w:ascii="仿宋" w:hAnsi="仿宋" w:eastAsia="仿宋" w:cs="仿宋"/>
          <w:b/>
          <w:bCs/>
          <w:kern w:val="0"/>
          <w:sz w:val="32"/>
          <w:szCs w:val="32"/>
          <w:shd w:val="clear" w:color="auto" w:fill="FFFFFF"/>
        </w:rPr>
        <w:t xml:space="preserve">  </w:t>
      </w:r>
      <w:r>
        <w:rPr>
          <w:rFonts w:hint="eastAsia" w:ascii="仿宋" w:hAnsi="仿宋" w:eastAsia="仿宋" w:cs="仿宋"/>
          <w:sz w:val="32"/>
          <w:szCs w:val="32"/>
          <w:shd w:val="clear" w:color="auto" w:fill="FFFFFF"/>
        </w:rPr>
        <w:t>本制度由林长办负责解释，自印发之日起施行。</w:t>
      </w:r>
    </w:p>
    <w:p>
      <w:pP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spacing w:line="58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附件4</w:t>
      </w:r>
    </w:p>
    <w:p>
      <w:pPr>
        <w:spacing w:line="580" w:lineRule="exact"/>
        <w:rPr>
          <w:rFonts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燎原街道全面推行林长制部门协作制度</w:t>
      </w:r>
    </w:p>
    <w:p>
      <w:pPr>
        <w:spacing w:line="580" w:lineRule="exact"/>
        <w:jc w:val="center"/>
        <w:rPr>
          <w:rFonts w:ascii="仿宋" w:hAnsi="仿宋" w:eastAsia="仿宋" w:cs="仿宋"/>
          <w:sz w:val="32"/>
          <w:szCs w:val="32"/>
          <w:shd w:val="clear" w:color="auto" w:fill="FFFFFF"/>
        </w:rPr>
      </w:pPr>
      <w:r>
        <w:rPr>
          <w:rFonts w:hint="eastAsia" w:ascii="楷体_GB2312" w:hAnsi="楷体_GB2312" w:eastAsia="楷体_GB2312" w:cs="楷体_GB2312"/>
          <w:kern w:val="0"/>
          <w:sz w:val="32"/>
          <w:szCs w:val="32"/>
          <w:shd w:val="clear" w:color="auto" w:fill="FFFFFF"/>
        </w:rPr>
        <w:t>（试行）</w:t>
      </w:r>
    </w:p>
    <w:p>
      <w:pPr>
        <w:spacing w:line="580" w:lineRule="exact"/>
        <w:ind w:firstLine="640" w:firstLineChars="200"/>
        <w:rPr>
          <w:rFonts w:ascii="仿宋" w:hAnsi="仿宋" w:eastAsia="仿宋" w:cs="仿宋"/>
          <w:sz w:val="32"/>
          <w:szCs w:val="32"/>
          <w:shd w:val="clear" w:color="auto" w:fill="FFFFFF"/>
        </w:rPr>
      </w:pPr>
    </w:p>
    <w:p>
      <w:pPr>
        <w:spacing w:line="580" w:lineRule="exact"/>
        <w:ind w:firstLine="643" w:firstLineChars="200"/>
        <w:rPr>
          <w:rFonts w:ascii="仿宋" w:hAnsi="仿宋" w:eastAsia="仿宋" w:cs="仿宋"/>
          <w:snapToGrid w:val="0"/>
          <w:kern w:val="0"/>
          <w:sz w:val="32"/>
          <w:szCs w:val="32"/>
        </w:rPr>
      </w:pPr>
      <w:r>
        <w:rPr>
          <w:rFonts w:hint="eastAsia" w:ascii="仿宋" w:hAnsi="仿宋" w:eastAsia="仿宋" w:cs="仿宋"/>
          <w:b/>
          <w:bCs/>
          <w:snapToGrid w:val="0"/>
          <w:kern w:val="0"/>
          <w:sz w:val="32"/>
          <w:szCs w:val="32"/>
        </w:rPr>
        <w:t>第一条</w:t>
      </w:r>
      <w:r>
        <w:rPr>
          <w:rFonts w:hint="eastAsia" w:ascii="仿宋" w:hAnsi="仿宋" w:eastAsia="仿宋" w:cs="仿宋"/>
          <w:sz w:val="32"/>
          <w:szCs w:val="32"/>
          <w:shd w:val="clear" w:color="auto" w:fill="FFFFFF"/>
        </w:rPr>
        <w:t xml:space="preserve">  为加强部门间的联系沟通和协调配合，保障林长制</w:t>
      </w:r>
      <w:r>
        <w:rPr>
          <w:rFonts w:hint="eastAsia" w:ascii="仿宋" w:hAnsi="仿宋" w:eastAsia="仿宋" w:cs="仿宋"/>
          <w:snapToGrid w:val="0"/>
          <w:kern w:val="0"/>
          <w:sz w:val="32"/>
          <w:szCs w:val="32"/>
          <w:shd w:val="clear" w:color="auto" w:fill="FFFFFF"/>
        </w:rPr>
        <w:t>工作取得实效，</w:t>
      </w:r>
      <w:r>
        <w:rPr>
          <w:rFonts w:hint="eastAsia" w:ascii="仿宋" w:hAnsi="仿宋" w:eastAsia="仿宋" w:cs="仿宋"/>
          <w:sz w:val="32"/>
          <w:szCs w:val="32"/>
        </w:rPr>
        <w:t>根据省《关于全面推行林长制的实施意见》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z w:val="32"/>
          <w:szCs w:val="32"/>
        </w:rPr>
        <w:t>精神，</w:t>
      </w:r>
      <w:r>
        <w:rPr>
          <w:rFonts w:hint="eastAsia" w:ascii="仿宋" w:hAnsi="仿宋" w:eastAsia="仿宋" w:cs="仿宋"/>
          <w:spacing w:val="6"/>
          <w:kern w:val="0"/>
          <w:sz w:val="32"/>
          <w:szCs w:val="32"/>
        </w:rPr>
        <w:t>结合我市实际，制定本制度</w:t>
      </w:r>
      <w:r>
        <w:rPr>
          <w:rFonts w:hint="eastAsia" w:ascii="仿宋" w:hAnsi="仿宋" w:eastAsia="仿宋" w:cs="仿宋"/>
          <w:snapToGrid w:val="0"/>
          <w:kern w:val="0"/>
          <w:sz w:val="32"/>
          <w:szCs w:val="32"/>
        </w:rPr>
        <w:t>。</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 xml:space="preserve">第二条 </w:t>
      </w:r>
      <w:r>
        <w:rPr>
          <w:rFonts w:hint="eastAsia" w:ascii="仿宋" w:hAnsi="仿宋" w:eastAsia="仿宋" w:cs="仿宋"/>
          <w:snapToGrid w:val="0"/>
          <w:sz w:val="32"/>
          <w:szCs w:val="32"/>
        </w:rPr>
        <w:t xml:space="preserve"> 本制度适用于</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有关部门在林长制规划统筹、信息共享、督查督导、联合执法等方面的协作。 </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第三条</w:t>
      </w:r>
      <w:r>
        <w:rPr>
          <w:rFonts w:hint="eastAsia" w:ascii="仿宋" w:hAnsi="仿宋" w:eastAsia="仿宋" w:cs="仿宋"/>
          <w:snapToGrid w:val="0"/>
          <w:sz w:val="32"/>
          <w:szCs w:val="32"/>
        </w:rPr>
        <w:t xml:space="preserve">  按照“信息互通、资源共享、协调有序、联动及时、支持有力、务实高效”的原则，建立规范有序、运行高效的部门协作机制。　 </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第四条</w:t>
      </w:r>
      <w:r>
        <w:rPr>
          <w:rFonts w:hint="eastAsia" w:ascii="仿宋" w:hAnsi="仿宋" w:eastAsia="仿宋" w:cs="仿宋"/>
          <w:snapToGrid w:val="0"/>
          <w:sz w:val="32"/>
          <w:szCs w:val="32"/>
        </w:rPr>
        <w:t xml:space="preserve">  </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林长办负责组织协调全</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制各项工作，协助各有关部门加强协调联动，将工作任务落到实处。有关部门在明确职责分工的基础上，积极发挥职能作用，合力齐抓共管，根据实际情况制定推行林长制相关专项工作方案，加强配合联动，精心组织实施，确保各项工作任务达到预期成效，共同推进</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林长制工作。 </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第五条</w:t>
      </w:r>
      <w:r>
        <w:rPr>
          <w:rFonts w:hint="eastAsia" w:ascii="仿宋" w:hAnsi="仿宋" w:eastAsia="仿宋" w:cs="仿宋"/>
          <w:snapToGrid w:val="0"/>
          <w:sz w:val="32"/>
          <w:szCs w:val="32"/>
        </w:rPr>
        <w:t xml:space="preserve">  及时共享和交流林长制工作相关信息，主要是森林和湿地资源保护发展过程中涉及的基础与业务信息，包括资源调查监测、登记确权、保护修复、灾害防控、执法整治等方面的信息资源。</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第六条</w:t>
      </w:r>
      <w:r>
        <w:rPr>
          <w:rFonts w:hint="eastAsia" w:ascii="仿宋" w:hAnsi="仿宋" w:eastAsia="仿宋" w:cs="仿宋"/>
          <w:snapToGrid w:val="0"/>
          <w:sz w:val="32"/>
          <w:szCs w:val="32"/>
        </w:rPr>
        <w:t xml:space="preserve">  </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林长办根据工作需要申请使用林长制相关信息资源，相关部门应按要求及时无偿共享。涉及国家保密和信息安全的，按照有关法律、法规和规定执行。　</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第七条</w:t>
      </w:r>
      <w:r>
        <w:rPr>
          <w:rFonts w:hint="eastAsia" w:ascii="仿宋" w:hAnsi="仿宋" w:eastAsia="仿宋" w:cs="仿宋"/>
          <w:snapToGrid w:val="0"/>
          <w:sz w:val="32"/>
          <w:szCs w:val="32"/>
        </w:rPr>
        <w:t> </w:t>
      </w:r>
      <w:r>
        <w:rPr>
          <w:rFonts w:hint="eastAsia" w:ascii="仿宋" w:hAnsi="仿宋" w:eastAsia="仿宋" w:cs="仿宋"/>
          <w:snapToGrid w:val="0"/>
          <w:sz w:val="32"/>
          <w:szCs w:val="32"/>
          <w:lang w:val="en-US" w:eastAsia="zh-CN"/>
        </w:rPr>
        <w:t xml:space="preserve"> </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林长办可根据不同阶段的工作重点，组织有关部门不定期开展联合督查。督查结束后，林长办应及时将督查结果和发现的问题交办给相关</w:t>
      </w:r>
      <w:r>
        <w:rPr>
          <w:rFonts w:hint="eastAsia" w:ascii="仿宋" w:hAnsi="仿宋" w:eastAsia="仿宋" w:cs="仿宋"/>
          <w:snapToGrid w:val="0"/>
          <w:sz w:val="32"/>
          <w:szCs w:val="32"/>
          <w:lang w:val="en-US" w:eastAsia="zh-CN"/>
        </w:rPr>
        <w:t>单位</w:t>
      </w:r>
      <w:r>
        <w:rPr>
          <w:rFonts w:hint="eastAsia" w:ascii="仿宋" w:hAnsi="仿宋" w:eastAsia="仿宋" w:cs="仿宋"/>
          <w:snapToGrid w:val="0"/>
          <w:sz w:val="32"/>
          <w:szCs w:val="32"/>
        </w:rPr>
        <w:t>，并抄送有关部门。各</w:t>
      </w:r>
      <w:r>
        <w:rPr>
          <w:rFonts w:hint="eastAsia" w:ascii="仿宋" w:hAnsi="仿宋" w:eastAsia="仿宋" w:cs="仿宋"/>
          <w:snapToGrid w:val="0"/>
          <w:sz w:val="32"/>
          <w:szCs w:val="32"/>
          <w:lang w:eastAsia="zh-CN"/>
        </w:rPr>
        <w:t>级</w:t>
      </w:r>
      <w:r>
        <w:rPr>
          <w:rFonts w:hint="eastAsia" w:ascii="仿宋" w:hAnsi="仿宋" w:eastAsia="仿宋" w:cs="仿宋"/>
          <w:snapToGrid w:val="0"/>
          <w:sz w:val="32"/>
          <w:szCs w:val="32"/>
        </w:rPr>
        <w:t>按时限要求将问题整改落实情况报</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林长办及相关部门。</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第八条</w:t>
      </w:r>
      <w:r>
        <w:rPr>
          <w:rFonts w:hint="eastAsia" w:ascii="仿宋" w:hAnsi="仿宋" w:eastAsia="仿宋" w:cs="仿宋"/>
          <w:snapToGrid w:val="0"/>
          <w:sz w:val="32"/>
          <w:szCs w:val="32"/>
        </w:rPr>
        <w:t> </w:t>
      </w:r>
      <w:r>
        <w:rPr>
          <w:rFonts w:hint="eastAsia" w:ascii="仿宋" w:hAnsi="仿宋" w:eastAsia="仿宋" w:cs="仿宋"/>
          <w:snapToGrid w:val="0"/>
          <w:sz w:val="32"/>
          <w:szCs w:val="32"/>
          <w:lang w:val="en-US" w:eastAsia="zh-CN"/>
        </w:rPr>
        <w:t xml:space="preserve"> </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办可根据资源保护发展情况及相关举报投诉信息，定期或不定期地组织林业、公安、自然资源、生态环境、水利、农业农村、应急管理、市场监管等相关部门，对森林和湿地资源可能遭受严重破坏的地区进行联合执法，严厉打击涉林违法行为，维护森林和湿地资源安全。</w:t>
      </w:r>
    </w:p>
    <w:p>
      <w:pPr>
        <w:pStyle w:val="11"/>
        <w:widowControl w:val="0"/>
        <w:spacing w:before="0" w:beforeAutospacing="0" w:after="0" w:afterAutospacing="0" w:line="580" w:lineRule="exact"/>
        <w:ind w:firstLine="643" w:firstLineChars="200"/>
        <w:jc w:val="both"/>
        <w:rPr>
          <w:rFonts w:ascii="仿宋" w:hAnsi="仿宋" w:eastAsia="仿宋" w:cs="仿宋"/>
          <w:snapToGrid w:val="0"/>
          <w:sz w:val="32"/>
          <w:szCs w:val="32"/>
        </w:rPr>
      </w:pPr>
      <w:r>
        <w:rPr>
          <w:rFonts w:hint="eastAsia" w:ascii="仿宋" w:hAnsi="仿宋" w:eastAsia="仿宋" w:cs="仿宋"/>
          <w:b/>
          <w:bCs/>
          <w:snapToGrid w:val="0"/>
          <w:sz w:val="32"/>
          <w:szCs w:val="32"/>
        </w:rPr>
        <w:t>第九条</w:t>
      </w:r>
      <w:r>
        <w:rPr>
          <w:rFonts w:hint="eastAsia" w:ascii="仿宋" w:hAnsi="仿宋" w:eastAsia="仿宋" w:cs="仿宋"/>
          <w:snapToGrid w:val="0"/>
          <w:sz w:val="32"/>
          <w:szCs w:val="32"/>
        </w:rPr>
        <w:t> </w:t>
      </w:r>
      <w:r>
        <w:rPr>
          <w:rFonts w:hint="eastAsia" w:ascii="仿宋" w:hAnsi="仿宋" w:eastAsia="仿宋" w:cs="仿宋"/>
          <w:snapToGrid w:val="0"/>
          <w:sz w:val="32"/>
          <w:szCs w:val="32"/>
          <w:lang w:val="en-US" w:eastAsia="zh-CN"/>
        </w:rPr>
        <w:t xml:space="preserve"> </w:t>
      </w:r>
      <w:r>
        <w:rPr>
          <w:rFonts w:hint="eastAsia" w:ascii="仿宋" w:hAnsi="仿宋" w:eastAsia="仿宋" w:cs="仿宋"/>
          <w:snapToGrid w:val="0"/>
          <w:sz w:val="32"/>
          <w:szCs w:val="32"/>
        </w:rPr>
        <w:t>在</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林长制领导小组会议、林长会议、林长办会议等相关</w:t>
      </w:r>
      <w:r>
        <w:rPr>
          <w:rFonts w:hint="eastAsia" w:ascii="仿宋" w:hAnsi="仿宋" w:eastAsia="仿宋" w:cs="仿宋"/>
          <w:snapToGrid w:val="0"/>
          <w:sz w:val="32"/>
          <w:szCs w:val="32"/>
          <w:lang w:eastAsia="zh-CN"/>
        </w:rPr>
        <w:t>街道</w:t>
      </w:r>
      <w:r>
        <w:rPr>
          <w:rFonts w:hint="eastAsia" w:ascii="仿宋" w:hAnsi="仿宋" w:eastAsia="仿宋" w:cs="仿宋"/>
          <w:snapToGrid w:val="0"/>
          <w:sz w:val="32"/>
          <w:szCs w:val="32"/>
        </w:rPr>
        <w:t xml:space="preserve">级会议上，有关协作部门按要求汇报履职情况，总结工作成效与经验，提出问题与工作建议，并及时向林长办报送相关工作总结。 </w:t>
      </w:r>
    </w:p>
    <w:p>
      <w:pPr>
        <w:spacing w:line="580" w:lineRule="exact"/>
        <w:ind w:firstLine="643" w:firstLineChars="200"/>
        <w:rPr>
          <w:rFonts w:ascii="仿宋" w:hAnsi="仿宋" w:eastAsia="仿宋" w:cs="仿宋"/>
          <w:snapToGrid w:val="0"/>
          <w:kern w:val="0"/>
          <w:sz w:val="32"/>
          <w:szCs w:val="32"/>
        </w:rPr>
      </w:pPr>
      <w:r>
        <w:rPr>
          <w:rFonts w:hint="eastAsia" w:ascii="仿宋" w:hAnsi="仿宋" w:eastAsia="仿宋" w:cs="仿宋"/>
          <w:b/>
          <w:bCs/>
          <w:snapToGrid w:val="0"/>
          <w:kern w:val="0"/>
          <w:sz w:val="32"/>
          <w:szCs w:val="32"/>
        </w:rPr>
        <w:t>第十条</w:t>
      </w:r>
      <w:r>
        <w:rPr>
          <w:rFonts w:hint="eastAsia" w:ascii="仿宋" w:hAnsi="仿宋" w:eastAsia="仿宋" w:cs="仿宋"/>
          <w:snapToGrid w:val="0"/>
          <w:kern w:val="0"/>
          <w:sz w:val="32"/>
          <w:szCs w:val="32"/>
        </w:rPr>
        <w:t xml:space="preserve">  全面推行林长制各协作部门主要工作职责如下：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1.党政办：负责林长制相关宣传教育和社会舆论引导等工作。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2.党建办：负责将林长履职情况纳入领导干部年度考核内容等工作。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发办：负责协调推进森林资源保护管理重点项目建设，引导制订林业产业发展规划；负责指导林业产业等信息化工作，负责护林员护林信息采集和电信部门架设电缆时对森林资源的保护等工作；负责落实林长制专项经费，建立森林资源保护管理长效稳定投入机制，协调森林资源保护发展年需资金，监督资金使用等工作。负责主要领导干部自然资源资产离任审计、林长制监管、重大森林资源保护发展资金使用审计等工作。负责督促农贸市场开办者落实对市场周边四旁绿化树的保护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农业农村办：负责基本农田退林还耕和农村四旁绿化、监管湿地水产养殖污染防治、畜禽养殖污染、农事用火管理等工作。负责协调林业生态建设用地保障，矿产资源开发审核及矿山环境恢复治理，林权类不动产登记发证等工作。负责“三线一单”生态环境分区管控分类管理及指导工作，审批林区开发利用项目的环境影响报告表，负责湿地污染防治和跨界河流断面的水质监测，加强对矿产资源开发的环境管理、跟踪监测和督促整改影响生态环境的工程项目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5.公共服务办：负责指导公墓的造林绿化和森林防火工作。负责拟订森林资源保护管理有关人力资源和社会保障政策、规划，指导实施人事制度改革、人才管理和开发、继续教育等工作，拟订政府奖励制度。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6.应急办：负责森林火灾应急救援、森林火灾监测、预警工作；发布森林火险、火灾信息；指导协调相关部门开展森林火灾防治工作。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7.综合执法办：负责市政绿化树木的监管工作。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8.城管办：负责指导物业小区绿化等工作。负责所辖公路用地范围内造林绿化、森林防火及保护管理等工作。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lang w:val="en-US" w:eastAsia="zh-CN"/>
        </w:rPr>
      </w:pPr>
      <w:r>
        <w:rPr>
          <w:rFonts w:hint="eastAsia" w:ascii="仿宋" w:hAnsi="仿宋" w:eastAsia="仿宋" w:cs="仿宋"/>
          <w:sz w:val="32"/>
          <w:szCs w:val="32"/>
          <w:lang w:val="en-US" w:eastAsia="zh-CN"/>
        </w:rPr>
        <w:t>9.水利所：负责水土保持监督管理和组织治理，湿地水资源保护管理等工作。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农业农村服务中心：负责指导林地绿化和生态修复，编制林业发展规划，深化林业改革，探索林业经营发展，加强森林资源监管、监测、培育、利用和生物多样性保护，加强对涉林开发项目审核，加快发展林业产业，提升森林质量，创建国家森林城市，加强森林防火，协助林权争议调处等工作。</w:t>
      </w:r>
    </w:p>
    <w:p>
      <w:pPr>
        <w:pStyle w:val="4"/>
        <w:numPr>
          <w:ilvl w:val="5"/>
          <w:numId w:val="0"/>
        </w:numPr>
        <w:spacing w:before="0" w:after="0" w:line="24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11.文化服务中心：负责加强对宗教场所森林资源保护等工作。负责指导和监督A级景区内森林资源保护管理、森林防火等工作。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12.街道团工委：负责学生、团员进行森林资源保护宣传教育。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13.派出所：负责加强社会治安秩序管理，依法打击影响生态安全的违法犯罪行为。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14.教育组：负责组织和协调中小学生开展森林资源保护及森林防火宣传教育等工作。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15.司法所：负责审查关于地方性林业方面保护规范性文件工作。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仿宋" w:hAnsi="仿宋" w:eastAsia="仿宋" w:cs="仿宋"/>
          <w:snapToGrid w:val="0"/>
          <w:kern w:val="0"/>
          <w:sz w:val="32"/>
          <w:szCs w:val="32"/>
        </w:rPr>
      </w:pPr>
      <w:r>
        <w:rPr>
          <w:rFonts w:hint="eastAsia" w:ascii="仿宋" w:hAnsi="仿宋" w:eastAsia="仿宋" w:cs="仿宋"/>
          <w:sz w:val="32"/>
          <w:szCs w:val="32"/>
          <w:lang w:val="en-US" w:eastAsia="zh-CN"/>
        </w:rPr>
        <w:t>16.社区卫生服务中心：负责护林员在野外巡逻或森林火灾救护人员的及时救援工作。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napToGrid w:val="0"/>
          <w:kern w:val="0"/>
          <w:sz w:val="32"/>
          <w:szCs w:val="32"/>
        </w:rPr>
        <w:t>第十一条</w:t>
      </w:r>
      <w:r>
        <w:rPr>
          <w:rFonts w:hint="eastAsia" w:ascii="仿宋" w:hAnsi="仿宋" w:eastAsia="仿宋" w:cs="仿宋"/>
          <w:snapToGrid w:val="0"/>
          <w:kern w:val="0"/>
          <w:sz w:val="32"/>
          <w:szCs w:val="32"/>
        </w:rPr>
        <w:t xml:space="preserve">  本制度由林长办负责解释，自印发之日起施行。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80" w:lineRule="exact"/>
        <w:rPr>
          <w:rFonts w:ascii="黑体" w:hAnsi="黑体" w:eastAsia="黑体" w:cs="黑体"/>
          <w:sz w:val="32"/>
          <w:szCs w:val="32"/>
        </w:rPr>
      </w:pPr>
      <w:r>
        <w:rPr>
          <w:rFonts w:hint="eastAsia" w:ascii="黑体" w:hAnsi="黑体" w:eastAsia="黑体" w:cs="黑体"/>
          <w:sz w:val="32"/>
          <w:szCs w:val="32"/>
        </w:rPr>
        <w:t>附件5</w:t>
      </w:r>
    </w:p>
    <w:p>
      <w:pPr>
        <w:adjustRightInd w:val="0"/>
        <w:snapToGrid w:val="0"/>
        <w:spacing w:line="580" w:lineRule="exact"/>
        <w:jc w:val="center"/>
        <w:textAlignment w:val="baseline"/>
        <w:rPr>
          <w:rFonts w:ascii="方正小标宋简体" w:hAnsi="方正小标宋简体" w:eastAsia="方正小标宋简体" w:cs="方正小标宋简体"/>
          <w:spacing w:val="6"/>
          <w:kern w:val="0"/>
          <w:sz w:val="44"/>
          <w:szCs w:val="44"/>
        </w:rPr>
      </w:pPr>
    </w:p>
    <w:p>
      <w:pPr>
        <w:spacing w:line="580" w:lineRule="exact"/>
        <w:jc w:val="center"/>
        <w:rPr>
          <w:rStyle w:val="21"/>
          <w:rFonts w:hint="eastAsia" w:ascii="黑体" w:hAnsi="黑体" w:eastAsia="黑体" w:cs="黑体"/>
          <w:b w:val="0"/>
          <w:bCs w:val="0"/>
          <w:spacing w:val="-17"/>
          <w:kern w:val="0"/>
          <w:sz w:val="44"/>
          <w:szCs w:val="44"/>
          <w:lang w:eastAsia="zh-CN"/>
        </w:rPr>
      </w:pPr>
      <w:r>
        <w:rPr>
          <w:rFonts w:hint="eastAsia" w:ascii="黑体" w:hAnsi="黑体" w:eastAsia="黑体" w:cs="黑体"/>
          <w:b w:val="0"/>
          <w:bCs w:val="0"/>
          <w:sz w:val="44"/>
          <w:szCs w:val="44"/>
          <w:lang w:eastAsia="zh-CN"/>
        </w:rPr>
        <w:t>燎原街道全面推行林长制工作督查制度</w:t>
      </w:r>
    </w:p>
    <w:p>
      <w:pPr>
        <w:adjustRightInd w:val="0"/>
        <w:snapToGrid w:val="0"/>
        <w:spacing w:line="580" w:lineRule="exact"/>
        <w:jc w:val="center"/>
        <w:textAlignment w:val="baseline"/>
        <w:rPr>
          <w:rFonts w:ascii="楷体" w:hAnsi="楷体" w:eastAsia="楷体" w:cs="楷体"/>
          <w:b/>
          <w:bCs/>
          <w:spacing w:val="6"/>
          <w:kern w:val="0"/>
          <w:sz w:val="44"/>
          <w:szCs w:val="44"/>
        </w:rPr>
      </w:pPr>
      <w:r>
        <w:rPr>
          <w:rFonts w:hint="eastAsia" w:ascii="楷体_GB2312" w:hAnsi="楷体_GB2312" w:eastAsia="楷体_GB2312" w:cs="楷体_GB2312"/>
          <w:kern w:val="0"/>
          <w:sz w:val="32"/>
          <w:szCs w:val="32"/>
          <w:shd w:val="clear" w:color="auto" w:fill="FFFFFF"/>
        </w:rPr>
        <w:t>（试行）</w:t>
      </w:r>
    </w:p>
    <w:p>
      <w:pPr>
        <w:adjustRightInd w:val="0"/>
        <w:snapToGrid w:val="0"/>
        <w:spacing w:line="580" w:lineRule="exact"/>
        <w:jc w:val="center"/>
        <w:textAlignment w:val="baseline"/>
        <w:rPr>
          <w:rFonts w:ascii="仿宋_GB2312" w:eastAsia="仿宋_GB2312"/>
          <w:spacing w:val="6"/>
          <w:kern w:val="0"/>
          <w:sz w:val="32"/>
          <w:szCs w:val="32"/>
        </w:rPr>
      </w:pPr>
      <w:r>
        <w:rPr>
          <w:rFonts w:hint="eastAsia" w:ascii="仿宋_GB2312" w:eastAsia="仿宋_GB2312"/>
          <w:spacing w:val="6"/>
          <w:kern w:val="0"/>
          <w:sz w:val="32"/>
          <w:szCs w:val="32"/>
        </w:rPr>
        <w:t xml:space="preserve"> </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第一条</w:t>
      </w:r>
      <w:r>
        <w:rPr>
          <w:rFonts w:hint="eastAsia" w:ascii="仿宋" w:hAnsi="仿宋" w:eastAsia="仿宋" w:cs="仿宋"/>
          <w:spacing w:val="6"/>
          <w:kern w:val="0"/>
          <w:sz w:val="32"/>
          <w:szCs w:val="32"/>
        </w:rPr>
        <w:t xml:space="preserve">  为规范全面推行林长制督查工作的开展，</w:t>
      </w:r>
      <w:r>
        <w:rPr>
          <w:rFonts w:hint="eastAsia" w:ascii="仿宋" w:hAnsi="仿宋" w:eastAsia="仿宋" w:cs="仿宋"/>
          <w:sz w:val="32"/>
          <w:szCs w:val="32"/>
        </w:rPr>
        <w:t>根据省《关于全面推行林长制的实施意见》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z w:val="32"/>
          <w:szCs w:val="32"/>
        </w:rPr>
        <w:t>精神，</w:t>
      </w:r>
      <w:r>
        <w:rPr>
          <w:rFonts w:hint="eastAsia" w:ascii="仿宋" w:hAnsi="仿宋" w:eastAsia="仿宋" w:cs="仿宋"/>
          <w:spacing w:val="6"/>
          <w:kern w:val="0"/>
          <w:sz w:val="32"/>
          <w:szCs w:val="32"/>
        </w:rPr>
        <w:t>结合我</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实际，制定本制度。</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第二条</w:t>
      </w:r>
      <w:r>
        <w:rPr>
          <w:rFonts w:hint="eastAsia" w:ascii="仿宋" w:hAnsi="仿宋" w:eastAsia="仿宋" w:cs="仿宋"/>
          <w:spacing w:val="6"/>
          <w:kern w:val="0"/>
          <w:sz w:val="32"/>
          <w:szCs w:val="32"/>
        </w:rPr>
        <w:t xml:space="preserve">  本制度</w:t>
      </w:r>
      <w:r>
        <w:rPr>
          <w:rFonts w:hint="eastAsia" w:ascii="仿宋" w:hAnsi="仿宋" w:eastAsia="仿宋" w:cs="仿宋"/>
          <w:sz w:val="32"/>
          <w:szCs w:val="32"/>
        </w:rPr>
        <w:t>适用于</w:t>
      </w:r>
      <w:r>
        <w:rPr>
          <w:rFonts w:hint="eastAsia" w:ascii="仿宋" w:hAnsi="仿宋" w:eastAsia="仿宋" w:cs="仿宋"/>
          <w:sz w:val="32"/>
          <w:szCs w:val="32"/>
          <w:lang w:eastAsia="zh-CN"/>
        </w:rPr>
        <w:t>街道</w:t>
      </w:r>
      <w:r>
        <w:rPr>
          <w:rFonts w:hint="eastAsia" w:ascii="仿宋" w:hAnsi="仿宋" w:eastAsia="仿宋" w:cs="仿宋"/>
          <w:sz w:val="32"/>
          <w:szCs w:val="32"/>
        </w:rPr>
        <w:t>对各</w:t>
      </w:r>
      <w:r>
        <w:rPr>
          <w:rFonts w:hint="eastAsia" w:ascii="仿宋" w:hAnsi="仿宋" w:eastAsia="仿宋" w:cs="仿宋"/>
          <w:sz w:val="32"/>
          <w:szCs w:val="32"/>
          <w:lang w:eastAsia="zh-CN"/>
        </w:rPr>
        <w:t>村</w:t>
      </w:r>
      <w:r>
        <w:rPr>
          <w:rFonts w:hint="eastAsia" w:ascii="仿宋" w:hAnsi="仿宋" w:eastAsia="仿宋" w:cs="仿宋"/>
          <w:sz w:val="32"/>
          <w:szCs w:val="32"/>
        </w:rPr>
        <w:t>森林资源保护发展、林长制实施和林长履职等情况进行督查。</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第三条</w:t>
      </w:r>
      <w:r>
        <w:rPr>
          <w:rFonts w:hint="eastAsia" w:ascii="仿宋" w:hAnsi="仿宋" w:eastAsia="仿宋" w:cs="仿宋"/>
          <w:spacing w:val="6"/>
          <w:kern w:val="0"/>
          <w:sz w:val="32"/>
          <w:szCs w:val="32"/>
        </w:rPr>
        <w:t xml:space="preserve">  督查工作坚持问题导向、全面深入、实事求是、强化整改的原则。</w:t>
      </w:r>
    </w:p>
    <w:p>
      <w:pPr>
        <w:autoSpaceDE w:val="0"/>
        <w:autoSpaceDN w:val="0"/>
        <w:adjustRightInd w:val="0"/>
        <w:snapToGrid w:val="0"/>
        <w:spacing w:line="580" w:lineRule="exact"/>
        <w:ind w:firstLine="667" w:firstLineChars="200"/>
        <w:rPr>
          <w:rFonts w:ascii="仿宋" w:hAnsi="仿宋" w:eastAsia="仿宋" w:cs="仿宋"/>
          <w:sz w:val="32"/>
          <w:szCs w:val="32"/>
          <w:shd w:val="clear" w:color="auto" w:fill="FFFFFF"/>
        </w:rPr>
      </w:pPr>
      <w:r>
        <w:rPr>
          <w:rFonts w:hint="eastAsia" w:ascii="仿宋" w:hAnsi="仿宋" w:eastAsia="仿宋" w:cs="仿宋"/>
          <w:b/>
          <w:bCs/>
          <w:spacing w:val="6"/>
          <w:kern w:val="0"/>
          <w:sz w:val="32"/>
          <w:szCs w:val="32"/>
        </w:rPr>
        <w:t>第四条</w:t>
      </w:r>
      <w:r>
        <w:rPr>
          <w:rFonts w:hint="eastAsia" w:ascii="仿宋" w:hAnsi="仿宋" w:eastAsia="仿宋" w:cs="仿宋"/>
          <w:spacing w:val="6"/>
          <w:kern w:val="0"/>
          <w:sz w:val="32"/>
          <w:szCs w:val="32"/>
        </w:rPr>
        <w:t xml:space="preserve">  根据相关规定和工作需要，</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可以向各</w:t>
      </w:r>
      <w:r>
        <w:rPr>
          <w:rFonts w:hint="eastAsia" w:ascii="仿宋" w:hAnsi="仿宋" w:eastAsia="仿宋" w:cs="仿宋"/>
          <w:spacing w:val="6"/>
          <w:kern w:val="0"/>
          <w:sz w:val="32"/>
          <w:szCs w:val="32"/>
          <w:lang w:eastAsia="zh-CN"/>
        </w:rPr>
        <w:t>村</w:t>
      </w:r>
      <w:r>
        <w:rPr>
          <w:rFonts w:hint="eastAsia" w:ascii="仿宋" w:hAnsi="仿宋" w:eastAsia="仿宋" w:cs="仿宋"/>
          <w:spacing w:val="6"/>
          <w:kern w:val="0"/>
          <w:sz w:val="32"/>
          <w:szCs w:val="32"/>
        </w:rPr>
        <w:t>派出督查组。督查工作在</w:t>
      </w:r>
      <w:r>
        <w:rPr>
          <w:rFonts w:hint="eastAsia" w:ascii="仿宋" w:hAnsi="仿宋" w:eastAsia="仿宋" w:cs="仿宋"/>
          <w:snapToGrid w:val="0"/>
          <w:sz w:val="32"/>
          <w:szCs w:val="32"/>
          <w:lang w:eastAsia="zh-CN"/>
        </w:rPr>
        <w:t>街道</w:t>
      </w:r>
      <w:r>
        <w:rPr>
          <w:rFonts w:hint="eastAsia" w:ascii="仿宋" w:hAnsi="仿宋" w:eastAsia="仿宋" w:cs="仿宋"/>
          <w:spacing w:val="6"/>
          <w:kern w:val="0"/>
          <w:sz w:val="32"/>
          <w:szCs w:val="32"/>
        </w:rPr>
        <w:t>林长制领导小组的领导下，第一林长负总责，</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级林长分区域负责，林长办负责组织协调，林长制领导小组成员单位和有关单位协同参与。必要时可商请市委、市政府督查室有关人员或邀请人大代表、政协委员参加督查。</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第五条</w:t>
      </w:r>
      <w:r>
        <w:rPr>
          <w:rFonts w:hint="eastAsia" w:ascii="仿宋" w:hAnsi="仿宋" w:eastAsia="仿宋" w:cs="仿宋"/>
          <w:spacing w:val="6"/>
          <w:kern w:val="0"/>
          <w:sz w:val="32"/>
          <w:szCs w:val="32"/>
        </w:rPr>
        <w:t xml:space="preserve">  督查内容主要包括：</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（一）中央、省</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地级</w:t>
      </w:r>
      <w:r>
        <w:rPr>
          <w:rFonts w:hint="eastAsia" w:ascii="仿宋" w:hAnsi="仿宋" w:eastAsia="仿宋" w:cs="仿宋"/>
          <w:spacing w:val="6"/>
          <w:kern w:val="0"/>
          <w:sz w:val="32"/>
          <w:szCs w:val="32"/>
        </w:rPr>
        <w:t>市</w:t>
      </w:r>
      <w:r>
        <w:rPr>
          <w:rFonts w:hint="eastAsia" w:ascii="仿宋" w:hAnsi="仿宋" w:eastAsia="仿宋" w:cs="仿宋"/>
          <w:spacing w:val="6"/>
          <w:kern w:val="0"/>
          <w:sz w:val="32"/>
          <w:szCs w:val="32"/>
          <w:lang w:val="en-US" w:eastAsia="zh-CN"/>
        </w:rPr>
        <w:t>和我市</w:t>
      </w:r>
      <w:r>
        <w:rPr>
          <w:rFonts w:hint="eastAsia" w:ascii="仿宋" w:hAnsi="仿宋" w:eastAsia="仿宋" w:cs="仿宋"/>
          <w:spacing w:val="6"/>
          <w:kern w:val="0"/>
          <w:sz w:val="32"/>
          <w:szCs w:val="32"/>
        </w:rPr>
        <w:t>决策部署传达贯彻情况。中央、省</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地级</w:t>
      </w:r>
      <w:r>
        <w:rPr>
          <w:rFonts w:hint="eastAsia" w:ascii="仿宋" w:hAnsi="仿宋" w:eastAsia="仿宋" w:cs="仿宋"/>
          <w:spacing w:val="6"/>
          <w:kern w:val="0"/>
          <w:sz w:val="32"/>
          <w:szCs w:val="32"/>
        </w:rPr>
        <w:t>市</w:t>
      </w:r>
      <w:r>
        <w:rPr>
          <w:rFonts w:hint="eastAsia" w:ascii="仿宋" w:hAnsi="仿宋" w:eastAsia="仿宋" w:cs="仿宋"/>
          <w:spacing w:val="6"/>
          <w:kern w:val="0"/>
          <w:sz w:val="32"/>
          <w:szCs w:val="32"/>
          <w:lang w:val="en-US" w:eastAsia="zh-CN"/>
        </w:rPr>
        <w:t>和我市</w:t>
      </w:r>
      <w:r>
        <w:rPr>
          <w:rFonts w:hint="eastAsia" w:ascii="仿宋" w:hAnsi="仿宋" w:eastAsia="仿宋" w:cs="仿宋"/>
          <w:spacing w:val="6"/>
          <w:kern w:val="0"/>
          <w:sz w:val="32"/>
          <w:szCs w:val="32"/>
        </w:rPr>
        <w:t>全面推行林长制决策部署的传达学习、工作部署、宣传动员等情况。</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（二）林长制组织体系建设情况。林长体系建立情况，部门分工与责任落实情况，林长办设置及工作人员落实情况，以及工作经费保障情况等。</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（三）林长制工作机制建设情况。全面推行林长制工作方案制定情况，工作目标设定和主要任务细化情况；林长会议、信息公开、部门协作、工作督查、林长巡查、工作考核等制度的建立和执行情况。</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（四）林长履职尽责情况。林长对责任区域内森林资源保护发展工作的组织领导、决策部署、考核监督，以及协调解决重大问题等情况。</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（五）林长制任务实施情况。</w:t>
      </w:r>
      <w:r>
        <w:rPr>
          <w:rFonts w:hint="eastAsia" w:ascii="仿宋" w:hAnsi="仿宋" w:eastAsia="仿宋" w:cs="仿宋"/>
          <w:spacing w:val="6"/>
          <w:kern w:val="0"/>
          <w:sz w:val="32"/>
          <w:szCs w:val="32"/>
          <w:lang w:val="en-US" w:eastAsia="zh-CN"/>
        </w:rPr>
        <w:t>森林</w:t>
      </w:r>
      <w:r>
        <w:rPr>
          <w:rFonts w:hint="eastAsia" w:ascii="仿宋" w:hAnsi="仿宋" w:eastAsia="仿宋" w:cs="仿宋"/>
          <w:spacing w:val="6"/>
          <w:kern w:val="0"/>
          <w:sz w:val="32"/>
          <w:szCs w:val="32"/>
        </w:rPr>
        <w:t>资源监管、国土绿化与生态修复、自然保护地体系建设、</w:t>
      </w:r>
      <w:r>
        <w:rPr>
          <w:rFonts w:hint="eastAsia" w:ascii="仿宋" w:hAnsi="仿宋" w:eastAsia="仿宋" w:cs="仿宋"/>
          <w:spacing w:val="6"/>
          <w:kern w:val="0"/>
          <w:sz w:val="32"/>
          <w:szCs w:val="32"/>
          <w:lang w:val="en-US" w:eastAsia="zh-CN"/>
        </w:rPr>
        <w:t>森林</w:t>
      </w:r>
      <w:r>
        <w:rPr>
          <w:rFonts w:hint="eastAsia" w:ascii="仿宋" w:hAnsi="仿宋" w:eastAsia="仿宋" w:cs="仿宋"/>
          <w:spacing w:val="6"/>
          <w:kern w:val="0"/>
          <w:sz w:val="32"/>
          <w:szCs w:val="32"/>
        </w:rPr>
        <w:t>资源灾害防控、</w:t>
      </w:r>
      <w:r>
        <w:rPr>
          <w:rStyle w:val="21"/>
          <w:rFonts w:hint="eastAsia" w:ascii="仿宋" w:hAnsi="仿宋" w:eastAsia="仿宋" w:cs="仿宋"/>
          <w:sz w:val="32"/>
          <w:szCs w:val="480"/>
        </w:rPr>
        <w:t>林长制信息化</w:t>
      </w:r>
      <w:r>
        <w:rPr>
          <w:rFonts w:hint="eastAsia" w:ascii="仿宋" w:hAnsi="仿宋" w:eastAsia="仿宋" w:cs="仿宋"/>
          <w:spacing w:val="6"/>
          <w:kern w:val="0"/>
          <w:sz w:val="32"/>
          <w:szCs w:val="32"/>
        </w:rPr>
        <w:t>建设、林业深化改革、</w:t>
      </w:r>
      <w:r>
        <w:rPr>
          <w:rStyle w:val="21"/>
          <w:rFonts w:hint="eastAsia" w:ascii="仿宋" w:hAnsi="仿宋" w:eastAsia="仿宋" w:cs="仿宋"/>
          <w:sz w:val="32"/>
          <w:szCs w:val="560"/>
        </w:rPr>
        <w:t>基层基础建设</w:t>
      </w:r>
      <w:r>
        <w:rPr>
          <w:rFonts w:hint="eastAsia" w:ascii="仿宋" w:hAnsi="仿宋" w:eastAsia="仿宋" w:cs="仿宋"/>
          <w:spacing w:val="6"/>
          <w:kern w:val="0"/>
          <w:sz w:val="32"/>
          <w:szCs w:val="32"/>
        </w:rPr>
        <w:t>等主要任务落实情况。</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（六）特定事项或任务完成情况。</w:t>
      </w:r>
      <w:r>
        <w:rPr>
          <w:rFonts w:hint="eastAsia" w:ascii="仿宋" w:hAnsi="仿宋" w:eastAsia="仿宋" w:cs="仿宋"/>
          <w:spacing w:val="6"/>
          <w:kern w:val="0"/>
          <w:sz w:val="32"/>
          <w:szCs w:val="32"/>
          <w:lang w:eastAsia="zh-CN"/>
        </w:rPr>
        <w:t>街道级</w:t>
      </w:r>
      <w:r>
        <w:rPr>
          <w:rFonts w:hint="eastAsia" w:ascii="仿宋" w:hAnsi="仿宋" w:eastAsia="仿宋" w:cs="仿宋"/>
          <w:spacing w:val="6"/>
          <w:kern w:val="0"/>
          <w:sz w:val="32"/>
          <w:szCs w:val="32"/>
        </w:rPr>
        <w:t>林长会议决策部署和议定事项的落实情况；</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级林长批办事项落实情况；上级部门专项检查、暗访督查等发现问题的整改落实情况；群众投诉举报、媒体曝光以及社会重点关切等突出问题的办理和整改落实情况。</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第六条</w:t>
      </w:r>
      <w:r>
        <w:rPr>
          <w:rFonts w:hint="eastAsia" w:ascii="仿宋" w:hAnsi="仿宋" w:eastAsia="仿宋" w:cs="仿宋"/>
          <w:spacing w:val="6"/>
          <w:kern w:val="0"/>
          <w:sz w:val="32"/>
          <w:szCs w:val="32"/>
        </w:rPr>
        <w:t xml:space="preserve">  根据工作需要，督查可采取综合督查、专项督查和日常督查等形式，以明察暗访或第三方督查的方式开展。</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（一）综合督查。综合督查是对林长制工作的全面性督查，督查事项涵盖全部督查内容。综合督查由</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级林长分区域负责，</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林长办协调组织实施，原则上每年开展1次。</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（二）专项督查。专项督查是对林长制工作的专门性督查，根据重点工作任务专项开展，督查内容主要针对特定事项或专项任务落实情况。专项督查由林长办具体组织实施。</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（三）日常督查。日常督查是对林长制工作的日常性督查，根据工作需要适时组织，主要针对林长制常态化工作进行督促指导。日常督查由林长办具体组织实施。</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第七条</w:t>
      </w:r>
      <w:r>
        <w:rPr>
          <w:rFonts w:hint="eastAsia" w:ascii="仿宋" w:hAnsi="仿宋" w:eastAsia="仿宋" w:cs="仿宋"/>
          <w:spacing w:val="6"/>
          <w:kern w:val="0"/>
          <w:sz w:val="32"/>
          <w:szCs w:val="32"/>
        </w:rPr>
        <w:t xml:space="preserve">  督查程序主要包括：</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（一）督查准备。根据督查工作计划或工作需要，制定督查工作方案。</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（二）组织实施。向被督查对象发送督查通知书（采取暗访方式的除外)，告知其督查事项、督查时间及要求等。通过听取情况汇报、查阅文件资料、实地查看核实、听取公众意见等方式开展督查。</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（三）形成报告。督查结束后15个工作日内，形成督查报告，报送</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林长办备案。</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 xml:space="preserve">（四）情况反馈。对督查中发现的突出问题，督查主体通过适当方式反馈；必要时，在督查结束后25个工作日内，向被督查对象下达督查建议书（意见书）。 </w:t>
      </w: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五）整改落实。被督查对象按照督查建议书（意见书）要求，制定整改方案，并在规定时限内报送整改情况。市将视情况开展“回头看”，对被督查对象履职不力、整改不到位等情况，将采取通报批评、警示约谈等措施，督促其及时纠正；情节严重的，将按照有关规定追究责任单位和个人的责任。</w:t>
      </w:r>
    </w:p>
    <w:p>
      <w:pPr>
        <w:autoSpaceDE w:val="0"/>
        <w:autoSpaceDN w:val="0"/>
        <w:adjustRightInd w:val="0"/>
        <w:snapToGrid w:val="0"/>
        <w:spacing w:line="580" w:lineRule="exact"/>
        <w:ind w:firstLine="498" w:firstLineChars="150"/>
        <w:rPr>
          <w:rFonts w:ascii="仿宋" w:hAnsi="仿宋" w:eastAsia="仿宋" w:cs="仿宋"/>
          <w:spacing w:val="6"/>
          <w:kern w:val="0"/>
          <w:sz w:val="32"/>
          <w:szCs w:val="32"/>
        </w:rPr>
      </w:pPr>
      <w:r>
        <w:rPr>
          <w:rFonts w:hint="eastAsia" w:ascii="仿宋" w:hAnsi="仿宋" w:eastAsia="仿宋" w:cs="仿宋"/>
          <w:spacing w:val="6"/>
          <w:kern w:val="0"/>
          <w:sz w:val="32"/>
          <w:szCs w:val="32"/>
        </w:rPr>
        <w:t>（六）资料归档。督查工作完成后，要及时做好相关资料整理归档。</w:t>
      </w: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日常督查可根据工作需要，视情节简化程序。</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第八条</w:t>
      </w:r>
      <w:r>
        <w:rPr>
          <w:rFonts w:hint="eastAsia" w:ascii="仿宋" w:hAnsi="仿宋" w:eastAsia="仿宋" w:cs="仿宋"/>
          <w:spacing w:val="6"/>
          <w:kern w:val="0"/>
          <w:sz w:val="32"/>
          <w:szCs w:val="32"/>
        </w:rPr>
        <w:t xml:space="preserve">  督查应严格遵守回避、保密规定和八项规定等制度。发现的重要情况和重大问题，要按有关规定报告。</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第九条</w:t>
      </w:r>
      <w:r>
        <w:rPr>
          <w:rFonts w:hint="eastAsia" w:ascii="仿宋" w:hAnsi="仿宋" w:eastAsia="仿宋" w:cs="仿宋"/>
          <w:spacing w:val="6"/>
          <w:kern w:val="0"/>
          <w:sz w:val="32"/>
          <w:szCs w:val="32"/>
        </w:rPr>
        <w:t xml:space="preserve">  </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林长办适时对督查、整改情况进行汇总。督查结果及整改情况作为林长制考核的重要内容。</w:t>
      </w:r>
    </w:p>
    <w:p>
      <w:pPr>
        <w:autoSpaceDE w:val="0"/>
        <w:autoSpaceDN w:val="0"/>
        <w:adjustRightInd w:val="0"/>
        <w:snapToGrid w:val="0"/>
        <w:spacing w:line="580" w:lineRule="exact"/>
        <w:ind w:firstLine="667" w:firstLineChars="200"/>
        <w:rPr>
          <w:rFonts w:ascii="仿宋" w:hAnsi="仿宋" w:eastAsia="仿宋" w:cs="仿宋"/>
          <w:spacing w:val="6"/>
          <w:kern w:val="0"/>
          <w:sz w:val="32"/>
          <w:szCs w:val="32"/>
        </w:rPr>
      </w:pPr>
      <w:r>
        <w:rPr>
          <w:rFonts w:hint="eastAsia" w:ascii="仿宋" w:hAnsi="仿宋" w:eastAsia="仿宋" w:cs="仿宋"/>
          <w:b/>
          <w:bCs/>
          <w:spacing w:val="6"/>
          <w:kern w:val="0"/>
          <w:sz w:val="32"/>
          <w:szCs w:val="32"/>
        </w:rPr>
        <w:t>第十条</w:t>
      </w:r>
      <w:r>
        <w:rPr>
          <w:rFonts w:hint="eastAsia" w:ascii="仿宋" w:hAnsi="仿宋" w:eastAsia="仿宋" w:cs="仿宋"/>
          <w:spacing w:val="6"/>
          <w:kern w:val="0"/>
          <w:sz w:val="32"/>
          <w:szCs w:val="32"/>
        </w:rPr>
        <w:t xml:space="preserve">  本制度由</w:t>
      </w:r>
      <w:r>
        <w:rPr>
          <w:rFonts w:hint="eastAsia" w:ascii="仿宋" w:hAnsi="仿宋" w:eastAsia="仿宋" w:cs="仿宋"/>
          <w:spacing w:val="6"/>
          <w:kern w:val="0"/>
          <w:sz w:val="32"/>
          <w:szCs w:val="32"/>
          <w:lang w:eastAsia="zh-CN"/>
        </w:rPr>
        <w:t>街道</w:t>
      </w:r>
      <w:r>
        <w:rPr>
          <w:rFonts w:hint="eastAsia" w:ascii="仿宋" w:hAnsi="仿宋" w:eastAsia="仿宋" w:cs="仿宋"/>
          <w:spacing w:val="6"/>
          <w:kern w:val="0"/>
          <w:sz w:val="32"/>
          <w:szCs w:val="32"/>
        </w:rPr>
        <w:t>林长办负责解释，自印发之日起施行。</w:t>
      </w: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autoSpaceDE w:val="0"/>
        <w:autoSpaceDN w:val="0"/>
        <w:adjustRightInd w:val="0"/>
        <w:snapToGrid w:val="0"/>
        <w:spacing w:line="580" w:lineRule="exact"/>
        <w:ind w:firstLine="664" w:firstLineChars="200"/>
        <w:rPr>
          <w:rFonts w:ascii="仿宋" w:hAnsi="仿宋" w:eastAsia="仿宋" w:cs="仿宋"/>
          <w:spacing w:val="6"/>
          <w:kern w:val="0"/>
          <w:sz w:val="32"/>
          <w:szCs w:val="32"/>
        </w:rPr>
      </w:pPr>
    </w:p>
    <w:p>
      <w:pPr>
        <w:rPr>
          <w:rFonts w:hint="eastAsia" w:ascii="黑体" w:hAnsi="黑体" w:eastAsia="黑体" w:cs="黑体"/>
          <w:snapToGrid w:val="0"/>
          <w:kern w:val="0"/>
          <w:sz w:val="32"/>
          <w:szCs w:val="32"/>
          <w:shd w:val="clear" w:color="auto" w:fill="FFFFFF"/>
        </w:rPr>
      </w:pPr>
      <w:r>
        <w:rPr>
          <w:rFonts w:hint="eastAsia" w:ascii="黑体" w:hAnsi="黑体" w:eastAsia="黑体" w:cs="黑体"/>
          <w:snapToGrid w:val="0"/>
          <w:kern w:val="0"/>
          <w:sz w:val="32"/>
          <w:szCs w:val="32"/>
          <w:shd w:val="clear" w:color="auto" w:fill="FFFFFF"/>
        </w:rPr>
        <w:br w:type="page"/>
      </w:r>
    </w:p>
    <w:p>
      <w:pPr>
        <w:autoSpaceDE w:val="0"/>
        <w:autoSpaceDN w:val="0"/>
        <w:adjustRightInd w:val="0"/>
        <w:snapToGrid w:val="0"/>
        <w:spacing w:line="580" w:lineRule="exact"/>
        <w:rPr>
          <w:rFonts w:ascii="黑体" w:hAnsi="黑体" w:eastAsia="黑体" w:cs="黑体"/>
          <w:snapToGrid w:val="0"/>
          <w:kern w:val="0"/>
          <w:sz w:val="32"/>
          <w:szCs w:val="32"/>
          <w:shd w:val="clear" w:color="auto" w:fill="FFFFFF"/>
        </w:rPr>
      </w:pPr>
      <w:r>
        <w:rPr>
          <w:rFonts w:hint="eastAsia" w:ascii="黑体" w:hAnsi="黑体" w:eastAsia="黑体" w:cs="黑体"/>
          <w:snapToGrid w:val="0"/>
          <w:kern w:val="0"/>
          <w:sz w:val="32"/>
          <w:szCs w:val="32"/>
          <w:shd w:val="clear" w:color="auto" w:fill="FFFFFF"/>
        </w:rPr>
        <w:t>附件6</w:t>
      </w:r>
    </w:p>
    <w:p>
      <w:pPr>
        <w:widowControl/>
        <w:spacing w:line="580" w:lineRule="exact"/>
        <w:jc w:val="center"/>
        <w:rPr>
          <w:rFonts w:ascii="方正小标宋简体" w:hAnsi="方正小标宋简体" w:eastAsia="方正小标宋简体" w:cs="方正小标宋简体"/>
          <w:kern w:val="0"/>
          <w:sz w:val="44"/>
          <w:szCs w:val="44"/>
          <w:shd w:val="clear" w:color="auto" w:fill="FFFFFF"/>
        </w:rPr>
      </w:pPr>
    </w:p>
    <w:p>
      <w:pPr>
        <w:spacing w:line="580" w:lineRule="exact"/>
        <w:jc w:val="center"/>
        <w:rPr>
          <w:rStyle w:val="21"/>
          <w:rFonts w:hint="eastAsia" w:ascii="黑体" w:hAnsi="黑体" w:eastAsia="黑体" w:cs="黑体"/>
          <w:b w:val="0"/>
          <w:bCs w:val="0"/>
          <w:spacing w:val="-17"/>
          <w:kern w:val="0"/>
          <w:sz w:val="44"/>
          <w:szCs w:val="44"/>
          <w:lang w:eastAsia="zh-CN"/>
        </w:rPr>
      </w:pPr>
      <w:r>
        <w:rPr>
          <w:rFonts w:hint="eastAsia" w:ascii="黑体" w:hAnsi="黑体" w:eastAsia="黑体" w:cs="黑体"/>
          <w:b w:val="0"/>
          <w:bCs w:val="0"/>
          <w:sz w:val="44"/>
          <w:szCs w:val="44"/>
          <w:lang w:eastAsia="zh-CN"/>
        </w:rPr>
        <w:t>燎原街道全面推行林长制林长巡查制度</w:t>
      </w:r>
    </w:p>
    <w:p>
      <w:pPr>
        <w:widowControl/>
        <w:spacing w:line="580" w:lineRule="exact"/>
        <w:jc w:val="center"/>
        <w:rPr>
          <w:rFonts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（试行）</w:t>
      </w:r>
    </w:p>
    <w:p>
      <w:pPr>
        <w:widowControl/>
        <w:spacing w:line="580" w:lineRule="exact"/>
        <w:jc w:val="center"/>
        <w:rPr>
          <w:rFonts w:ascii="楷体" w:hAnsi="楷体" w:eastAsia="楷体" w:cs="楷体"/>
          <w:kern w:val="0"/>
          <w:sz w:val="32"/>
          <w:szCs w:val="32"/>
          <w:shd w:val="clear" w:color="auto" w:fill="FFFFFF"/>
        </w:rPr>
      </w:pP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第一条</w:t>
      </w:r>
      <w:r>
        <w:rPr>
          <w:rFonts w:hint="eastAsia" w:ascii="仿宋" w:hAnsi="仿宋" w:eastAsia="仿宋" w:cs="仿宋"/>
          <w:snapToGrid w:val="0"/>
          <w:kern w:val="0"/>
          <w:sz w:val="32"/>
          <w:szCs w:val="32"/>
          <w:shd w:val="clear" w:color="auto" w:fill="FFFFFF"/>
        </w:rPr>
        <w:t xml:space="preserve">  为进一步落实林长保护发展森林资源责任，更好推动林长履职尽责，保障林长制工作取得实效，根据</w:t>
      </w:r>
      <w:r>
        <w:rPr>
          <w:rFonts w:hint="eastAsia" w:ascii="仿宋" w:hAnsi="仿宋" w:eastAsia="仿宋" w:cs="仿宋"/>
          <w:sz w:val="32"/>
          <w:szCs w:val="32"/>
        </w:rPr>
        <w:t>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napToGrid w:val="0"/>
          <w:kern w:val="0"/>
          <w:sz w:val="32"/>
          <w:szCs w:val="32"/>
          <w:shd w:val="clear" w:color="auto" w:fill="FFFFFF"/>
        </w:rPr>
        <w:t>精神，结合我市实际，制定本制度。</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第二条</w:t>
      </w:r>
      <w:r>
        <w:rPr>
          <w:rFonts w:hint="eastAsia" w:ascii="仿宋" w:hAnsi="仿宋" w:eastAsia="仿宋" w:cs="仿宋"/>
          <w:snapToGrid w:val="0"/>
          <w:kern w:val="0"/>
          <w:sz w:val="32"/>
          <w:szCs w:val="32"/>
          <w:shd w:val="clear" w:color="auto" w:fill="FFFFFF"/>
        </w:rPr>
        <w:t xml:space="preserve">  本制度适用于</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级林长（包括第一林长、林长和副林长）的巡查工作。</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第三条</w:t>
      </w:r>
      <w:r>
        <w:rPr>
          <w:rFonts w:hint="eastAsia" w:ascii="仿宋" w:hAnsi="仿宋" w:eastAsia="仿宋" w:cs="仿宋"/>
          <w:snapToGrid w:val="0"/>
          <w:kern w:val="0"/>
          <w:sz w:val="32"/>
          <w:szCs w:val="32"/>
          <w:shd w:val="clear" w:color="auto" w:fill="FFFFFF"/>
        </w:rPr>
        <w:t xml:space="preserve">  本制度所称林长巡查（以下简称巡查），是指林长通过巡访、调研、核查等方式，督促责任区域内各</w:t>
      </w:r>
      <w:r>
        <w:rPr>
          <w:rFonts w:hint="eastAsia" w:ascii="仿宋" w:hAnsi="仿宋" w:eastAsia="仿宋" w:cs="仿宋"/>
          <w:snapToGrid w:val="0"/>
          <w:kern w:val="0"/>
          <w:sz w:val="32"/>
          <w:szCs w:val="32"/>
          <w:shd w:val="clear" w:color="auto" w:fill="FFFFFF"/>
          <w:lang w:eastAsia="zh-CN"/>
        </w:rPr>
        <w:t>村</w:t>
      </w:r>
      <w:r>
        <w:rPr>
          <w:rFonts w:hint="eastAsia" w:ascii="仿宋" w:hAnsi="仿宋" w:eastAsia="仿宋" w:cs="仿宋"/>
          <w:snapToGrid w:val="0"/>
          <w:kern w:val="0"/>
          <w:sz w:val="32"/>
          <w:szCs w:val="32"/>
          <w:shd w:val="clear" w:color="auto" w:fill="FFFFFF"/>
        </w:rPr>
        <w:t>落实保护发展森林资源主体责任，及时组织协调解决森林资源保护发展重点难点问题。</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第四条</w:t>
      </w:r>
      <w:r>
        <w:rPr>
          <w:rFonts w:hint="eastAsia" w:ascii="仿宋" w:hAnsi="仿宋" w:eastAsia="仿宋" w:cs="仿宋"/>
          <w:snapToGrid w:val="0"/>
          <w:kern w:val="0"/>
          <w:sz w:val="32"/>
          <w:szCs w:val="32"/>
          <w:shd w:val="clear" w:color="auto" w:fill="FFFFFF"/>
        </w:rPr>
        <w:t xml:space="preserve">  </w:t>
      </w:r>
      <w:r>
        <w:rPr>
          <w:rFonts w:hint="eastAsia" w:ascii="仿宋" w:hAnsi="仿宋" w:eastAsia="仿宋" w:cs="仿宋"/>
          <w:snapToGrid w:val="0"/>
          <w:sz w:val="32"/>
          <w:szCs w:val="32"/>
          <w:lang w:eastAsia="zh-CN"/>
        </w:rPr>
        <w:t>街道</w:t>
      </w:r>
      <w:r>
        <w:rPr>
          <w:rFonts w:hint="eastAsia" w:ascii="仿宋" w:hAnsi="仿宋" w:eastAsia="仿宋" w:cs="仿宋"/>
          <w:snapToGrid w:val="0"/>
          <w:kern w:val="0"/>
          <w:sz w:val="32"/>
          <w:szCs w:val="32"/>
          <w:shd w:val="clear" w:color="auto" w:fill="FFFFFF"/>
        </w:rPr>
        <w:t>第一林长、林长巡查每年不少于</w:t>
      </w:r>
      <w:r>
        <w:rPr>
          <w:rFonts w:hint="eastAsia" w:ascii="仿宋" w:hAnsi="仿宋" w:eastAsia="仿宋" w:cs="仿宋"/>
          <w:snapToGrid w:val="0"/>
          <w:kern w:val="0"/>
          <w:sz w:val="32"/>
          <w:szCs w:val="32"/>
          <w:shd w:val="clear" w:color="auto" w:fill="FFFFFF"/>
          <w:lang w:val="en-US" w:eastAsia="zh-CN"/>
        </w:rPr>
        <w:t>2</w:t>
      </w:r>
      <w:r>
        <w:rPr>
          <w:rFonts w:hint="eastAsia" w:ascii="仿宋" w:hAnsi="仿宋" w:eastAsia="仿宋" w:cs="仿宋"/>
          <w:snapToGrid w:val="0"/>
          <w:kern w:val="0"/>
          <w:sz w:val="32"/>
          <w:szCs w:val="32"/>
          <w:shd w:val="clear" w:color="auto" w:fill="FFFFFF"/>
        </w:rPr>
        <w:t>次；</w:t>
      </w:r>
      <w:r>
        <w:rPr>
          <w:rFonts w:hint="eastAsia" w:ascii="仿宋" w:hAnsi="仿宋" w:eastAsia="仿宋" w:cs="仿宋"/>
          <w:snapToGrid w:val="0"/>
          <w:sz w:val="32"/>
          <w:szCs w:val="32"/>
          <w:lang w:eastAsia="zh-CN"/>
        </w:rPr>
        <w:t>街道</w:t>
      </w:r>
      <w:r>
        <w:rPr>
          <w:rFonts w:hint="eastAsia" w:ascii="仿宋" w:hAnsi="仿宋" w:eastAsia="仿宋" w:cs="仿宋"/>
          <w:snapToGrid w:val="0"/>
          <w:kern w:val="0"/>
          <w:sz w:val="32"/>
          <w:szCs w:val="32"/>
          <w:shd w:val="clear" w:color="auto" w:fill="FFFFFF"/>
        </w:rPr>
        <w:t>副林长巡查每</w:t>
      </w:r>
      <w:r>
        <w:rPr>
          <w:rFonts w:hint="eastAsia" w:ascii="仿宋" w:hAnsi="仿宋" w:eastAsia="仿宋" w:cs="仿宋"/>
          <w:snapToGrid w:val="0"/>
          <w:kern w:val="0"/>
          <w:sz w:val="32"/>
          <w:szCs w:val="32"/>
          <w:shd w:val="clear" w:color="auto" w:fill="FFFFFF"/>
          <w:lang w:val="en-US" w:eastAsia="zh-CN"/>
        </w:rPr>
        <w:t>季度</w:t>
      </w:r>
      <w:r>
        <w:rPr>
          <w:rFonts w:hint="eastAsia" w:ascii="仿宋" w:hAnsi="仿宋" w:eastAsia="仿宋" w:cs="仿宋"/>
          <w:snapToGrid w:val="0"/>
          <w:kern w:val="0"/>
          <w:sz w:val="32"/>
          <w:szCs w:val="32"/>
          <w:shd w:val="clear" w:color="auto" w:fill="FFFFFF"/>
        </w:rPr>
        <w:t>不少于1次</w:t>
      </w:r>
      <w:r>
        <w:rPr>
          <w:rFonts w:hint="eastAsia" w:ascii="仿宋" w:hAnsi="仿宋" w:eastAsia="仿宋" w:cs="仿宋"/>
          <w:snapToGrid w:val="0"/>
          <w:kern w:val="0"/>
          <w:sz w:val="32"/>
          <w:szCs w:val="32"/>
          <w:shd w:val="clear" w:color="auto" w:fill="FFFFFF"/>
          <w:lang w:val="en-US" w:eastAsia="zh-CN"/>
        </w:rPr>
        <w:t>；村级林长、副林长巡查每月不少于1次</w:t>
      </w:r>
      <w:r>
        <w:rPr>
          <w:rFonts w:hint="eastAsia" w:ascii="仿宋" w:hAnsi="仿宋" w:eastAsia="仿宋" w:cs="仿宋"/>
          <w:snapToGrid w:val="0"/>
          <w:kern w:val="0"/>
          <w:sz w:val="32"/>
          <w:szCs w:val="32"/>
          <w:shd w:val="clear" w:color="auto" w:fill="FFFFFF"/>
        </w:rPr>
        <w:t>。</w:t>
      </w:r>
      <w:r>
        <w:rPr>
          <w:rFonts w:hint="eastAsia" w:ascii="仿宋" w:hAnsi="仿宋" w:eastAsia="仿宋" w:cs="仿宋"/>
          <w:snapToGrid w:val="0"/>
          <w:sz w:val="32"/>
          <w:szCs w:val="32"/>
          <w:lang w:eastAsia="zh-CN"/>
        </w:rPr>
        <w:t>街道</w:t>
      </w:r>
      <w:r>
        <w:rPr>
          <w:rFonts w:hint="eastAsia" w:ascii="仿宋" w:hAnsi="仿宋" w:eastAsia="仿宋" w:cs="仿宋"/>
          <w:snapToGrid w:val="0"/>
          <w:kern w:val="0"/>
          <w:sz w:val="32"/>
          <w:szCs w:val="32"/>
          <w:shd w:val="clear" w:color="auto" w:fill="FFFFFF"/>
        </w:rPr>
        <w:t>级林长可根据工作需要适当增加巡查次数。</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第五条</w:t>
      </w:r>
      <w:r>
        <w:rPr>
          <w:rFonts w:hint="eastAsia" w:ascii="仿宋" w:hAnsi="仿宋" w:eastAsia="仿宋" w:cs="仿宋"/>
          <w:snapToGrid w:val="0"/>
          <w:kern w:val="0"/>
          <w:sz w:val="32"/>
          <w:szCs w:val="32"/>
          <w:shd w:val="clear" w:color="auto" w:fill="FFFFFF"/>
        </w:rPr>
        <w:t xml:space="preserve">  巡查由</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级林长提出，明确巡查时间、巡查区域、巡查重点及巡查参与部门等内容。</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级林长助理制定巡查工作方案，并负责巡查相关组织工作。</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第六条</w:t>
      </w:r>
      <w:r>
        <w:rPr>
          <w:rFonts w:hint="eastAsia" w:ascii="仿宋" w:hAnsi="仿宋" w:eastAsia="仿宋" w:cs="仿宋"/>
          <w:snapToGrid w:val="0"/>
          <w:kern w:val="0"/>
          <w:sz w:val="32"/>
          <w:szCs w:val="32"/>
          <w:shd w:val="clear" w:color="auto" w:fill="FFFFFF"/>
        </w:rPr>
        <w:t xml:space="preserve">  巡查重点关注以下内容：</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（一）贯彻落实中央和省委、省政府以及</w:t>
      </w:r>
      <w:r>
        <w:rPr>
          <w:rFonts w:hint="eastAsia" w:ascii="仿宋" w:hAnsi="仿宋" w:eastAsia="仿宋" w:cs="仿宋"/>
          <w:snapToGrid w:val="0"/>
          <w:kern w:val="0"/>
          <w:sz w:val="32"/>
          <w:szCs w:val="32"/>
          <w:shd w:val="clear" w:color="auto" w:fill="FFFFFF"/>
          <w:lang w:val="en-US" w:eastAsia="zh-CN"/>
        </w:rPr>
        <w:t>揭阳</w:t>
      </w:r>
      <w:r>
        <w:rPr>
          <w:rFonts w:hint="eastAsia" w:ascii="仿宋" w:hAnsi="仿宋" w:eastAsia="仿宋" w:cs="仿宋"/>
          <w:snapToGrid w:val="0"/>
          <w:kern w:val="0"/>
          <w:sz w:val="32"/>
          <w:szCs w:val="32"/>
          <w:shd w:val="clear" w:color="auto" w:fill="FFFFFF"/>
        </w:rPr>
        <w:t>市委、市政府</w:t>
      </w:r>
      <w:r>
        <w:rPr>
          <w:rFonts w:hint="eastAsia" w:ascii="仿宋" w:hAnsi="仿宋" w:eastAsia="仿宋" w:cs="仿宋"/>
          <w:snapToGrid w:val="0"/>
          <w:kern w:val="0"/>
          <w:sz w:val="32"/>
          <w:szCs w:val="32"/>
          <w:shd w:val="clear" w:color="auto" w:fill="FFFFFF"/>
          <w:lang w:val="en-US" w:eastAsia="zh-CN"/>
        </w:rPr>
        <w:t>和普宁市委、市政府</w:t>
      </w:r>
      <w:r>
        <w:rPr>
          <w:rFonts w:hint="eastAsia" w:ascii="仿宋" w:hAnsi="仿宋" w:eastAsia="仿宋" w:cs="仿宋"/>
          <w:snapToGrid w:val="0"/>
          <w:kern w:val="0"/>
          <w:sz w:val="32"/>
          <w:szCs w:val="32"/>
          <w:shd w:val="clear" w:color="auto" w:fill="FFFFFF"/>
        </w:rPr>
        <w:t>生态文明建设的决策部署情况。</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（二）全面推行林长制</w:t>
      </w:r>
      <w:r>
        <w:rPr>
          <w:rFonts w:ascii="仿宋" w:hAnsi="仿宋" w:eastAsia="仿宋" w:cs="仿宋"/>
          <w:snapToGrid w:val="0"/>
          <w:kern w:val="0"/>
          <w:sz w:val="32"/>
          <w:szCs w:val="32"/>
          <w:shd w:val="clear" w:color="auto" w:fill="FFFFFF"/>
        </w:rPr>
        <w:t>落实</w:t>
      </w:r>
      <w:r>
        <w:rPr>
          <w:rFonts w:hint="eastAsia" w:ascii="仿宋" w:hAnsi="仿宋" w:eastAsia="仿宋" w:cs="仿宋"/>
          <w:snapToGrid w:val="0"/>
          <w:kern w:val="0"/>
          <w:sz w:val="32"/>
          <w:szCs w:val="32"/>
          <w:shd w:val="clear" w:color="auto" w:fill="FFFFFF"/>
        </w:rPr>
        <w:t>情况。</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（三）森林资源保护发展主要目标完成情况。</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（四）森林督查发现问题整改落实情况。</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（五）此前巡查发现、投诉举报或下级林长上报的重点难点问题解决情况。</w:t>
      </w:r>
    </w:p>
    <w:p>
      <w:pPr>
        <w:spacing w:line="580" w:lineRule="exact"/>
        <w:ind w:firstLine="480" w:firstLineChars="150"/>
        <w:rPr>
          <w:rFonts w:ascii="仿宋" w:hAnsi="仿宋" w:eastAsia="仿宋" w:cs="仿宋"/>
          <w:snapToGrid w:val="0"/>
          <w:kern w:val="0"/>
          <w:sz w:val="32"/>
          <w:szCs w:val="32"/>
          <w:shd w:val="clear" w:color="auto" w:fill="FFFFFF"/>
        </w:rPr>
      </w:pPr>
      <w:r>
        <w:rPr>
          <w:rFonts w:hint="eastAsia" w:ascii="仿宋" w:hAnsi="仿宋" w:eastAsia="仿宋" w:cs="仿宋"/>
          <w:snapToGrid w:val="0"/>
          <w:kern w:val="0"/>
          <w:sz w:val="32"/>
          <w:szCs w:val="32"/>
          <w:shd w:val="clear" w:color="auto" w:fill="FFFFFF"/>
        </w:rPr>
        <w:t>（六）其他涉及森林和湿地资源保护发展的重大问题。</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第七条</w:t>
      </w:r>
      <w:r>
        <w:rPr>
          <w:rFonts w:hint="eastAsia" w:ascii="仿宋" w:hAnsi="仿宋" w:eastAsia="仿宋" w:cs="仿宋"/>
          <w:snapToGrid w:val="0"/>
          <w:kern w:val="0"/>
          <w:sz w:val="32"/>
          <w:szCs w:val="32"/>
          <w:shd w:val="clear" w:color="auto" w:fill="FFFFFF"/>
        </w:rPr>
        <w:t xml:space="preserve">  </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级林长巡查发现的问题，由下一级林长牵头整改并书面报告</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w:t>
      </w:r>
      <w:r>
        <w:rPr>
          <w:rFonts w:hint="eastAsia" w:ascii="仿宋" w:hAnsi="仿宋" w:eastAsia="仿宋" w:cs="仿宋"/>
          <w:snapToGrid w:val="0"/>
          <w:kern w:val="0"/>
          <w:sz w:val="32"/>
          <w:szCs w:val="32"/>
          <w:shd w:val="clear" w:color="auto" w:fill="FFFFFF"/>
          <w:lang w:eastAsia="zh-CN"/>
        </w:rPr>
        <w:t>并</w:t>
      </w:r>
      <w:r>
        <w:rPr>
          <w:rFonts w:hint="eastAsia" w:ascii="仿宋" w:hAnsi="仿宋" w:eastAsia="仿宋" w:cs="仿宋"/>
          <w:snapToGrid w:val="0"/>
          <w:kern w:val="0"/>
          <w:sz w:val="32"/>
          <w:szCs w:val="32"/>
          <w:shd w:val="clear" w:color="auto" w:fill="FFFFFF"/>
        </w:rPr>
        <w:t>抄送</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林长办。</w:t>
      </w:r>
    </w:p>
    <w:p>
      <w:pPr>
        <w:spacing w:line="580" w:lineRule="exact"/>
        <w:ind w:firstLine="643" w:firstLineChars="200"/>
        <w:rPr>
          <w:rFonts w:ascii="仿宋" w:hAnsi="仿宋" w:eastAsia="仿宋" w:cs="仿宋"/>
          <w:snapToGrid w:val="0"/>
          <w:kern w:val="0"/>
          <w:sz w:val="32"/>
          <w:szCs w:val="32"/>
          <w:shd w:val="clear" w:color="auto" w:fill="FFFFFF"/>
        </w:rPr>
      </w:pPr>
      <w:r>
        <w:rPr>
          <w:rFonts w:hint="eastAsia" w:ascii="仿宋" w:hAnsi="仿宋" w:eastAsia="仿宋" w:cs="仿宋"/>
          <w:b/>
          <w:bCs/>
          <w:snapToGrid w:val="0"/>
          <w:kern w:val="0"/>
          <w:sz w:val="32"/>
          <w:szCs w:val="32"/>
          <w:shd w:val="clear" w:color="auto" w:fill="FFFFFF"/>
        </w:rPr>
        <w:t>第八条</w:t>
      </w:r>
      <w:r>
        <w:rPr>
          <w:rFonts w:hint="eastAsia" w:ascii="仿宋" w:hAnsi="仿宋" w:eastAsia="仿宋" w:cs="仿宋"/>
          <w:snapToGrid w:val="0"/>
          <w:kern w:val="0"/>
          <w:sz w:val="32"/>
          <w:szCs w:val="32"/>
          <w:shd w:val="clear" w:color="auto" w:fill="FFFFFF"/>
        </w:rPr>
        <w:t xml:space="preserve">  林长办对</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级林长巡查发现的问题实行台账管理，并和</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级林长助理一起对巡查所发现问题的处理情况进行跟踪督办，做到处理到位、事毕销号。</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级林长巡查发现的问题及整改情况纳入林长制工作考核内容。</w:t>
      </w:r>
    </w:p>
    <w:p>
      <w:pPr>
        <w:spacing w:line="580" w:lineRule="exact"/>
        <w:ind w:firstLine="643" w:firstLineChars="200"/>
        <w:rPr>
          <w:rFonts w:ascii="黑体" w:hAnsi="黑体" w:eastAsia="黑体" w:cs="黑体"/>
          <w:sz w:val="32"/>
          <w:szCs w:val="32"/>
        </w:rPr>
      </w:pPr>
      <w:r>
        <w:rPr>
          <w:rFonts w:hint="eastAsia" w:ascii="仿宋" w:hAnsi="仿宋" w:eastAsia="仿宋" w:cs="仿宋"/>
          <w:b/>
          <w:bCs/>
          <w:snapToGrid w:val="0"/>
          <w:kern w:val="0"/>
          <w:sz w:val="32"/>
          <w:szCs w:val="32"/>
          <w:shd w:val="clear" w:color="auto" w:fill="FFFFFF"/>
        </w:rPr>
        <w:t>第九条</w:t>
      </w:r>
      <w:r>
        <w:rPr>
          <w:rFonts w:hint="eastAsia" w:ascii="仿宋" w:hAnsi="仿宋" w:eastAsia="仿宋" w:cs="仿宋"/>
          <w:snapToGrid w:val="0"/>
          <w:kern w:val="0"/>
          <w:sz w:val="32"/>
          <w:szCs w:val="32"/>
          <w:shd w:val="clear" w:color="auto" w:fill="FFFFFF"/>
        </w:rPr>
        <w:t xml:space="preserve">  本制度由</w:t>
      </w:r>
      <w:r>
        <w:rPr>
          <w:rFonts w:hint="eastAsia" w:ascii="仿宋" w:hAnsi="仿宋" w:eastAsia="仿宋" w:cs="仿宋"/>
          <w:snapToGrid w:val="0"/>
          <w:kern w:val="0"/>
          <w:sz w:val="32"/>
          <w:szCs w:val="32"/>
          <w:shd w:val="clear" w:color="auto" w:fill="FFFFFF"/>
          <w:lang w:eastAsia="zh-CN"/>
        </w:rPr>
        <w:t>街道</w:t>
      </w:r>
      <w:r>
        <w:rPr>
          <w:rFonts w:hint="eastAsia" w:ascii="仿宋" w:hAnsi="仿宋" w:eastAsia="仿宋" w:cs="仿宋"/>
          <w:snapToGrid w:val="0"/>
          <w:kern w:val="0"/>
          <w:sz w:val="32"/>
          <w:szCs w:val="32"/>
          <w:shd w:val="clear" w:color="auto" w:fill="FFFFFF"/>
        </w:rPr>
        <w:t>林长办负责解释，自印发之日起施行。</w:t>
      </w:r>
    </w:p>
    <w:p>
      <w:pPr>
        <w:spacing w:line="580" w:lineRule="exact"/>
        <w:rPr>
          <w:rFonts w:ascii="黑体" w:hAnsi="黑体" w:eastAsia="黑体" w:cs="黑体"/>
          <w:sz w:val="32"/>
          <w:szCs w:val="32"/>
        </w:rPr>
      </w:pPr>
    </w:p>
    <w:p>
      <w:pPr>
        <w:spacing w:line="580" w:lineRule="exact"/>
        <w:jc w:val="left"/>
        <w:rPr>
          <w:rFonts w:ascii="黑体" w:hAnsi="黑体" w:eastAsia="黑体" w:cs="黑体"/>
          <w:sz w:val="32"/>
          <w:szCs w:val="32"/>
        </w:rPr>
      </w:pPr>
    </w:p>
    <w:p>
      <w:pP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11"/>
        <w:spacing w:line="580" w:lineRule="exact"/>
        <w:rPr>
          <w:rFonts w:ascii="方正小标宋简体" w:hAnsi="方正小标宋简体" w:eastAsia="方正小标宋简体" w:cs="方正小标宋简体"/>
          <w:sz w:val="44"/>
          <w:szCs w:val="44"/>
          <w:shd w:val="clear" w:color="auto" w:fill="FFFFFF"/>
        </w:rPr>
      </w:pPr>
      <w:r>
        <w:rPr>
          <w:rFonts w:hint="eastAsia" w:ascii="黑体" w:hAnsi="黑体" w:eastAsia="黑体" w:cs="黑体"/>
          <w:sz w:val="32"/>
          <w:szCs w:val="32"/>
          <w:shd w:val="clear" w:color="auto" w:fill="FFFFFF"/>
        </w:rPr>
        <w:t>附件7</w:t>
      </w:r>
    </w:p>
    <w:p>
      <w:pPr>
        <w:spacing w:line="580" w:lineRule="exact"/>
        <w:jc w:val="center"/>
        <w:rPr>
          <w:rFonts w:ascii="方正小标宋简体" w:hAnsi="方正小标宋简体" w:eastAsia="方正小标宋简体" w:cs="方正小标宋简体"/>
          <w:kern w:val="0"/>
          <w:sz w:val="44"/>
          <w:szCs w:val="44"/>
          <w:shd w:val="clear" w:color="auto" w:fill="FFFFFF"/>
        </w:rPr>
      </w:pPr>
    </w:p>
    <w:p>
      <w:pPr>
        <w:spacing w:line="580" w:lineRule="exact"/>
        <w:jc w:val="center"/>
        <w:rPr>
          <w:rFonts w:ascii="方正小标宋简体" w:hAnsi="方正小标宋简体" w:eastAsia="方正小标宋简体" w:cs="方正小标宋简体"/>
          <w:kern w:val="0"/>
          <w:sz w:val="44"/>
          <w:szCs w:val="44"/>
          <w:shd w:val="clear" w:color="auto" w:fill="FFFFFF"/>
        </w:rPr>
      </w:pPr>
      <w:r>
        <w:rPr>
          <w:rFonts w:hint="eastAsia" w:ascii="黑体" w:hAnsi="黑体" w:eastAsia="黑体" w:cs="黑体"/>
          <w:b w:val="0"/>
          <w:bCs w:val="0"/>
          <w:sz w:val="44"/>
          <w:szCs w:val="44"/>
          <w:lang w:eastAsia="zh-CN"/>
        </w:rPr>
        <w:t>燎原街道全面推行林长制工作考核办法</w:t>
      </w:r>
    </w:p>
    <w:p>
      <w:pPr>
        <w:widowControl/>
        <w:spacing w:line="580" w:lineRule="exact"/>
        <w:jc w:val="center"/>
        <w:rPr>
          <w:rFonts w:ascii="楷体" w:hAnsi="楷体" w:eastAsia="楷体" w:cs="楷体"/>
          <w:kern w:val="0"/>
          <w:sz w:val="32"/>
          <w:szCs w:val="32"/>
          <w:shd w:val="clear" w:color="auto" w:fill="FFFFFF"/>
        </w:rPr>
      </w:pPr>
      <w:r>
        <w:rPr>
          <w:rFonts w:hint="eastAsia" w:ascii="楷体_GB2312" w:hAnsi="楷体_GB2312" w:eastAsia="楷体_GB2312" w:cs="楷体_GB2312"/>
          <w:kern w:val="0"/>
          <w:sz w:val="32"/>
          <w:szCs w:val="32"/>
          <w:shd w:val="clear" w:color="auto" w:fill="FFFFFF"/>
        </w:rPr>
        <w:t>（试行）</w:t>
      </w:r>
    </w:p>
    <w:p>
      <w:pPr>
        <w:pStyle w:val="11"/>
        <w:widowControl w:val="0"/>
        <w:shd w:val="clear" w:color="auto" w:fill="FFFFFF"/>
        <w:spacing w:before="0" w:beforeAutospacing="0" w:after="0" w:afterAutospacing="0" w:line="580" w:lineRule="exact"/>
        <w:jc w:val="both"/>
        <w:rPr>
          <w:rStyle w:val="15"/>
          <w:rFonts w:ascii="方正小标宋简体" w:hAnsi="方正小标宋简体" w:eastAsia="方正小标宋简体"/>
          <w:sz w:val="44"/>
          <w:shd w:val="clear" w:color="auto" w:fill="FFFFFF"/>
        </w:rPr>
      </w:pPr>
    </w:p>
    <w:p>
      <w:pPr>
        <w:pStyle w:val="11"/>
        <w:shd w:val="clear" w:color="auto" w:fill="FFFFFF"/>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rPr>
        <w:t xml:space="preserve">第一条  </w:t>
      </w:r>
      <w:r>
        <w:rPr>
          <w:rFonts w:hint="eastAsia" w:ascii="仿宋" w:hAnsi="仿宋" w:eastAsia="仿宋" w:cs="仿宋"/>
          <w:kern w:val="2"/>
          <w:sz w:val="32"/>
          <w:szCs w:val="32"/>
          <w:shd w:val="clear" w:color="auto" w:fill="FFFFFF"/>
        </w:rPr>
        <w:t>为做好</w:t>
      </w:r>
      <w:r>
        <w:rPr>
          <w:rFonts w:hint="eastAsia" w:ascii="仿宋" w:hAnsi="仿宋" w:eastAsia="仿宋" w:cs="仿宋"/>
          <w:kern w:val="2"/>
          <w:sz w:val="32"/>
          <w:szCs w:val="32"/>
          <w:shd w:val="clear" w:color="auto" w:fill="FFFFFF"/>
          <w:lang w:eastAsia="zh-CN"/>
        </w:rPr>
        <w:t>我街道</w:t>
      </w:r>
      <w:r>
        <w:rPr>
          <w:rFonts w:hint="eastAsia" w:ascii="仿宋" w:hAnsi="仿宋" w:eastAsia="仿宋" w:cs="仿宋"/>
          <w:kern w:val="2"/>
          <w:sz w:val="32"/>
          <w:szCs w:val="32"/>
          <w:shd w:val="clear" w:color="auto" w:fill="FFFFFF"/>
        </w:rPr>
        <w:t>全面推行林长制市级考核工作，推动各级林长履职尽责，确保林长制工作落地见效，根据</w:t>
      </w:r>
      <w:r>
        <w:rPr>
          <w:rFonts w:hint="eastAsia" w:ascii="仿宋" w:hAnsi="仿宋" w:eastAsia="仿宋" w:cs="仿宋"/>
          <w:sz w:val="32"/>
          <w:szCs w:val="32"/>
        </w:rPr>
        <w:t>省《关于全面推行林长制的实施意见》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揭阳</w:t>
      </w:r>
      <w:r>
        <w:rPr>
          <w:rFonts w:hint="eastAsia" w:ascii="仿宋" w:hAnsi="仿宋" w:eastAsia="仿宋" w:cs="仿宋"/>
          <w:sz w:val="32"/>
          <w:szCs w:val="32"/>
        </w:rPr>
        <w:t>市全面推行林长制实施方案》</w:t>
      </w:r>
      <w:r>
        <w:rPr>
          <w:rFonts w:hint="eastAsia" w:ascii="仿宋" w:hAnsi="仿宋" w:eastAsia="仿宋" w:cs="仿宋"/>
          <w:sz w:val="32"/>
          <w:szCs w:val="32"/>
          <w:lang w:val="en-US" w:eastAsia="zh-CN"/>
        </w:rPr>
        <w:t>和《普宁市全面推行林长制工作实施方案》</w:t>
      </w:r>
      <w:r>
        <w:rPr>
          <w:rFonts w:hint="eastAsia" w:ascii="仿宋" w:hAnsi="仿宋" w:eastAsia="仿宋" w:cs="仿宋"/>
          <w:sz w:val="32"/>
          <w:szCs w:val="32"/>
        </w:rPr>
        <w:t>精神，</w:t>
      </w:r>
      <w:r>
        <w:rPr>
          <w:rFonts w:hint="eastAsia" w:ascii="仿宋" w:hAnsi="仿宋" w:eastAsia="仿宋" w:cs="仿宋"/>
          <w:sz w:val="32"/>
          <w:szCs w:val="32"/>
          <w:shd w:val="clear" w:color="auto" w:fill="FFFFFF"/>
        </w:rPr>
        <w:t>制定本办法。</w:t>
      </w:r>
    </w:p>
    <w:p>
      <w:pPr>
        <w:spacing w:line="580" w:lineRule="exact"/>
        <w:ind w:firstLine="643" w:firstLineChars="200"/>
        <w:jc w:val="left"/>
        <w:rPr>
          <w:rFonts w:ascii="仿宋" w:hAnsi="仿宋" w:eastAsia="仿宋" w:cs="仿宋"/>
          <w:sz w:val="32"/>
          <w:szCs w:val="32"/>
          <w:shd w:val="clear" w:color="auto" w:fill="FFFFFF"/>
        </w:rPr>
      </w:pPr>
      <w:r>
        <w:rPr>
          <w:rFonts w:hint="eastAsia" w:ascii="仿宋" w:hAnsi="仿宋" w:eastAsia="仿宋" w:cs="仿宋"/>
          <w:b/>
          <w:bCs/>
          <w:sz w:val="32"/>
          <w:szCs w:val="32"/>
        </w:rPr>
        <w:t xml:space="preserve">第二条  </w:t>
      </w:r>
      <w:r>
        <w:rPr>
          <w:rFonts w:hint="eastAsia" w:ascii="仿宋" w:hAnsi="仿宋" w:eastAsia="仿宋" w:cs="仿宋"/>
          <w:sz w:val="32"/>
          <w:szCs w:val="32"/>
          <w:shd w:val="clear" w:color="auto" w:fill="FFFFFF"/>
        </w:rPr>
        <w:t>本办法适用于对</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落实全面推行林长制工作情况的考核。</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kern w:val="2"/>
          <w:sz w:val="32"/>
          <w:szCs w:val="32"/>
          <w:shd w:val="clear" w:color="auto" w:fill="FFFFFF"/>
        </w:rPr>
      </w:pPr>
      <w:r>
        <w:rPr>
          <w:rFonts w:hint="eastAsia" w:ascii="仿宋" w:hAnsi="仿宋" w:eastAsia="仿宋" w:cs="仿宋"/>
          <w:b/>
          <w:bCs/>
          <w:kern w:val="2"/>
          <w:sz w:val="32"/>
          <w:szCs w:val="32"/>
        </w:rPr>
        <w:t xml:space="preserve">第三条 </w:t>
      </w:r>
      <w:r>
        <w:rPr>
          <w:rFonts w:hint="eastAsia" w:ascii="仿宋" w:hAnsi="仿宋" w:eastAsia="仿宋" w:cs="仿宋"/>
          <w:kern w:val="2"/>
          <w:sz w:val="32"/>
          <w:szCs w:val="32"/>
        </w:rPr>
        <w:t xml:space="preserve"> </w:t>
      </w:r>
      <w:r>
        <w:rPr>
          <w:rFonts w:hint="eastAsia" w:ascii="仿宋" w:hAnsi="仿宋" w:eastAsia="仿宋" w:cs="仿宋"/>
          <w:kern w:val="2"/>
          <w:sz w:val="32"/>
          <w:szCs w:val="32"/>
          <w:shd w:val="clear" w:color="auto" w:fill="FFFFFF"/>
        </w:rPr>
        <w:t>考核工作遵循因地制宜、突出重点、客观公正、科学规范、奖惩并举的原则。</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kern w:val="2"/>
          <w:sz w:val="32"/>
          <w:szCs w:val="32"/>
          <w:shd w:val="clear" w:color="auto" w:fill="FFFFFF"/>
        </w:rPr>
      </w:pPr>
      <w:r>
        <w:rPr>
          <w:rFonts w:hint="eastAsia" w:ascii="仿宋" w:hAnsi="仿宋" w:eastAsia="仿宋" w:cs="仿宋"/>
          <w:b/>
          <w:bCs/>
          <w:kern w:val="2"/>
          <w:sz w:val="32"/>
          <w:szCs w:val="32"/>
        </w:rPr>
        <w:t>第四条</w:t>
      </w:r>
      <w:r>
        <w:rPr>
          <w:rFonts w:hint="eastAsia" w:ascii="仿宋" w:hAnsi="仿宋" w:eastAsia="仿宋" w:cs="仿宋"/>
          <w:kern w:val="2"/>
          <w:sz w:val="32"/>
          <w:szCs w:val="32"/>
        </w:rPr>
        <w:t xml:space="preserve">  考核内容</w:t>
      </w:r>
      <w:r>
        <w:rPr>
          <w:rFonts w:hint="eastAsia" w:ascii="仿宋" w:hAnsi="仿宋" w:eastAsia="仿宋" w:cs="仿宋"/>
          <w:kern w:val="2"/>
          <w:sz w:val="32"/>
          <w:szCs w:val="32"/>
          <w:shd w:val="clear" w:color="auto" w:fill="FFFFFF"/>
        </w:rPr>
        <w:t>包括保护发展目标考核、主要工作任务考核和社会公众评价三个部分。</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保护发展目标考核主要是根据省明确我市的森林资源保护发展五年规划期目标，将森林覆盖率、森林蓄积量、</w:t>
      </w:r>
      <w:r>
        <w:rPr>
          <w:rFonts w:hint="eastAsia" w:ascii="仿宋" w:hAnsi="仿宋" w:eastAsia="仿宋" w:cs="仿宋"/>
          <w:kern w:val="2"/>
          <w:sz w:val="32"/>
          <w:szCs w:val="32"/>
          <w:shd w:val="clear" w:color="auto" w:fill="FFFFFF"/>
          <w:lang w:val="en-US" w:eastAsia="zh-CN"/>
        </w:rPr>
        <w:t>森林防火队伍建设</w:t>
      </w:r>
      <w:r>
        <w:rPr>
          <w:rFonts w:hint="eastAsia" w:ascii="仿宋" w:hAnsi="仿宋" w:eastAsia="仿宋" w:cs="仿宋"/>
          <w:kern w:val="2"/>
          <w:sz w:val="32"/>
          <w:szCs w:val="32"/>
          <w:shd w:val="clear" w:color="auto" w:fill="FFFFFF"/>
        </w:rPr>
        <w:t>、湿地保护率等4项约束性指标纳入林长制工作考核。</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主要工作任务考核主要是对林长制工作落实、森林资源监管、森林资源生态修复、自然保护地体系构建、森林灾害防控、林长制信息化建设、林业深化改革、基层基础建设、支持保障措施、影响度等10项工作情况的考核评估。</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社会公众评价主要是采取调查问卷等方式，重点调查公众对所在地区林长制和森林资源保护管理工作的知晓度、参与度、满意度、信心度和支持度。</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rPr>
        <w:t>第五条</w:t>
      </w:r>
      <w:r>
        <w:rPr>
          <w:rFonts w:hint="eastAsia" w:ascii="仿宋" w:hAnsi="仿宋" w:eastAsia="仿宋" w:cs="仿宋"/>
          <w:kern w:val="2"/>
          <w:sz w:val="32"/>
          <w:szCs w:val="32"/>
        </w:rPr>
        <w:t xml:space="preserve">  </w:t>
      </w:r>
      <w:r>
        <w:rPr>
          <w:rFonts w:hint="eastAsia" w:ascii="仿宋" w:hAnsi="仿宋" w:eastAsia="仿宋" w:cs="仿宋"/>
          <w:sz w:val="32"/>
          <w:szCs w:val="32"/>
          <w:shd w:val="clear" w:color="auto" w:fill="FFFFFF"/>
        </w:rPr>
        <w:t>考核工作由林长办组织实施，有关单位参加。</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rPr>
        <w:t>第六条</w:t>
      </w:r>
      <w:r>
        <w:rPr>
          <w:rFonts w:hint="eastAsia" w:ascii="仿宋" w:hAnsi="仿宋" w:eastAsia="仿宋" w:cs="仿宋"/>
          <w:kern w:val="2"/>
          <w:sz w:val="32"/>
          <w:szCs w:val="32"/>
        </w:rPr>
        <w:t xml:space="preserve">  </w:t>
      </w:r>
      <w:r>
        <w:rPr>
          <w:rFonts w:hint="eastAsia" w:ascii="仿宋" w:hAnsi="仿宋" w:eastAsia="仿宋" w:cs="仿宋"/>
          <w:kern w:val="2"/>
          <w:sz w:val="32"/>
          <w:szCs w:val="32"/>
          <w:shd w:val="clear" w:color="auto" w:fill="FFFFFF"/>
        </w:rPr>
        <w:t>考核结果分为4个等次，分别为：优秀（90分及以上）、良好（80～</w:t>
      </w:r>
      <w:r>
        <w:rPr>
          <w:rFonts w:hint="eastAsia" w:ascii="仿宋" w:hAnsi="仿宋" w:eastAsia="仿宋" w:cs="仿宋"/>
          <w:sz w:val="32"/>
          <w:szCs w:val="32"/>
          <w:shd w:val="clear" w:color="auto" w:fill="FFFFFF"/>
        </w:rPr>
        <w:t>89分）、合格（60～79分）、不合格（59分及以下）。</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rPr>
        <w:t>第七条</w:t>
      </w:r>
      <w:r>
        <w:rPr>
          <w:rFonts w:hint="eastAsia" w:ascii="仿宋" w:hAnsi="仿宋" w:eastAsia="仿宋" w:cs="仿宋"/>
          <w:kern w:val="2"/>
          <w:sz w:val="32"/>
          <w:szCs w:val="32"/>
        </w:rPr>
        <w:t xml:space="preserve">  </w:t>
      </w:r>
      <w:r>
        <w:rPr>
          <w:rFonts w:hint="eastAsia" w:ascii="仿宋" w:hAnsi="仿宋" w:eastAsia="仿宋" w:cs="仿宋"/>
          <w:sz w:val="32"/>
          <w:szCs w:val="32"/>
          <w:shd w:val="clear" w:color="auto" w:fill="FFFFFF"/>
        </w:rPr>
        <w:t>考核程序包括</w:t>
      </w:r>
      <w:r>
        <w:rPr>
          <w:rFonts w:hint="eastAsia" w:ascii="仿宋" w:hAnsi="仿宋" w:eastAsia="仿宋" w:cs="仿宋"/>
          <w:sz w:val="32"/>
          <w:szCs w:val="32"/>
          <w:shd w:val="clear" w:color="auto" w:fill="FFFFFF"/>
          <w:lang w:val="en-US" w:eastAsia="zh-CN"/>
        </w:rPr>
        <w:t>各村</w:t>
      </w:r>
      <w:r>
        <w:rPr>
          <w:rFonts w:hint="eastAsia" w:ascii="仿宋" w:hAnsi="仿宋" w:eastAsia="仿宋" w:cs="仿宋"/>
          <w:sz w:val="32"/>
          <w:szCs w:val="32"/>
          <w:shd w:val="clear" w:color="auto" w:fill="FFFFFF"/>
        </w:rPr>
        <w:t>自查、</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级核查、结果公布。</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各村</w:t>
      </w:r>
      <w:r>
        <w:rPr>
          <w:rFonts w:hint="eastAsia" w:ascii="仿宋" w:hAnsi="仿宋" w:eastAsia="仿宋" w:cs="仿宋"/>
          <w:sz w:val="32"/>
          <w:szCs w:val="32"/>
          <w:shd w:val="clear" w:color="auto" w:fill="FFFFFF"/>
        </w:rPr>
        <w:t>自查。被考核对象于当年11月组织有关单位对照考核内容和评分标准进行全面自查和评分，并形成自查报告，于当年12月10日前将自查报告和佐证材料报</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林长办。</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级核查。林长办于次年3月底前完成对各</w:t>
      </w:r>
      <w:r>
        <w:rPr>
          <w:rFonts w:hint="eastAsia" w:ascii="仿宋" w:hAnsi="仿宋" w:eastAsia="仿宋" w:cs="仿宋"/>
          <w:sz w:val="32"/>
          <w:szCs w:val="32"/>
          <w:shd w:val="clear" w:color="auto" w:fill="FFFFFF"/>
          <w:lang w:val="en-US" w:eastAsia="zh-CN"/>
        </w:rPr>
        <w:t>村</w:t>
      </w:r>
      <w:r>
        <w:rPr>
          <w:rFonts w:hint="eastAsia" w:ascii="仿宋" w:hAnsi="仿宋" w:eastAsia="仿宋" w:cs="仿宋"/>
          <w:sz w:val="32"/>
          <w:szCs w:val="32"/>
          <w:shd w:val="clear" w:color="auto" w:fill="FFFFFF"/>
        </w:rPr>
        <w:t>推行林长制自评情况和相关考核指标数据的审核。林长办根据审核情况和年度督查情况，组织开展实地核查，形成综合考核结果建议稿报</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林长制领导小组审定。</w:t>
      </w:r>
    </w:p>
    <w:p>
      <w:pPr>
        <w:pStyle w:val="11"/>
        <w:widowControl w:val="0"/>
        <w:shd w:val="clear" w:color="auto" w:fill="FFFFFF"/>
        <w:adjustRightInd w:val="0"/>
        <w:snapToGrid w:val="0"/>
        <w:spacing w:before="0" w:beforeAutospacing="0" w:after="0" w:afterAutospacing="0" w:line="58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结果公布。由</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林长制领导小组公布考核结果。</w:t>
      </w:r>
    </w:p>
    <w:p>
      <w:pPr>
        <w:pStyle w:val="11"/>
        <w:widowControl w:val="0"/>
        <w:shd w:val="clear" w:color="auto" w:fill="FFFFFF"/>
        <w:adjustRightInd w:val="0"/>
        <w:snapToGrid w:val="0"/>
        <w:spacing w:before="0" w:beforeAutospacing="0" w:after="0" w:afterAutospacing="0" w:line="58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kern w:val="2"/>
          <w:sz w:val="32"/>
          <w:szCs w:val="32"/>
        </w:rPr>
        <w:t>第八条</w:t>
      </w:r>
      <w:r>
        <w:rPr>
          <w:rFonts w:hint="eastAsia" w:ascii="仿宋" w:hAnsi="仿宋" w:eastAsia="仿宋" w:cs="仿宋"/>
          <w:kern w:val="2"/>
          <w:sz w:val="32"/>
          <w:szCs w:val="32"/>
        </w:rPr>
        <w:t xml:space="preserve">  </w:t>
      </w:r>
      <w:r>
        <w:rPr>
          <w:rFonts w:hint="eastAsia" w:ascii="仿宋" w:hAnsi="仿宋" w:eastAsia="仿宋" w:cs="仿宋"/>
          <w:sz w:val="32"/>
          <w:szCs w:val="32"/>
          <w:shd w:val="clear" w:color="auto" w:fill="FFFFFF"/>
        </w:rPr>
        <w:t>考核结果作为</w:t>
      </w:r>
      <w:r>
        <w:rPr>
          <w:rFonts w:hint="eastAsia" w:ascii="仿宋" w:hAnsi="仿宋" w:eastAsia="仿宋" w:cs="仿宋"/>
          <w:sz w:val="32"/>
          <w:szCs w:val="32"/>
          <w:shd w:val="clear" w:color="auto" w:fill="FFFFFF"/>
          <w:lang w:eastAsia="zh-CN"/>
        </w:rPr>
        <w:t>我街道</w:t>
      </w:r>
      <w:r>
        <w:rPr>
          <w:rFonts w:hint="eastAsia" w:ascii="仿宋" w:hAnsi="仿宋" w:eastAsia="仿宋" w:cs="仿宋"/>
          <w:sz w:val="32"/>
          <w:szCs w:val="32"/>
          <w:shd w:val="clear" w:color="auto" w:fill="FFFFFF"/>
        </w:rPr>
        <w:t>有关党政领导干部综合考核评价和自然资源资产离任审计的重要依据。对责任区域森林资源保护发展目标责任落实到位、生态文明建设成效显著的</w:t>
      </w:r>
      <w:r>
        <w:rPr>
          <w:rFonts w:hint="eastAsia" w:ascii="仿宋" w:hAnsi="仿宋" w:eastAsia="仿宋" w:cs="仿宋"/>
          <w:sz w:val="32"/>
          <w:szCs w:val="32"/>
          <w:shd w:val="clear" w:color="auto" w:fill="FFFFFF"/>
          <w:lang w:val="en-US" w:eastAsia="zh-CN"/>
        </w:rPr>
        <w:t>村</w:t>
      </w:r>
      <w:r>
        <w:rPr>
          <w:rFonts w:hint="eastAsia" w:ascii="仿宋" w:hAnsi="仿宋" w:eastAsia="仿宋" w:cs="仿宋"/>
          <w:sz w:val="32"/>
          <w:szCs w:val="32"/>
          <w:shd w:val="clear" w:color="auto" w:fill="FFFFFF"/>
        </w:rPr>
        <w:t>，将按照国家、省</w:t>
      </w:r>
      <w:r>
        <w:rPr>
          <w:rFonts w:hint="eastAsia" w:ascii="仿宋" w:hAnsi="仿宋" w:eastAsia="仿宋" w:cs="仿宋"/>
          <w:sz w:val="32"/>
          <w:szCs w:val="32"/>
          <w:shd w:val="clear" w:color="auto" w:fill="FFFFFF"/>
          <w:lang w:val="en-US" w:eastAsia="zh-CN"/>
        </w:rPr>
        <w:t>和地级市</w:t>
      </w:r>
      <w:r>
        <w:rPr>
          <w:rFonts w:hint="eastAsia" w:ascii="仿宋" w:hAnsi="仿宋" w:eastAsia="仿宋" w:cs="仿宋"/>
          <w:sz w:val="32"/>
          <w:szCs w:val="32"/>
          <w:shd w:val="clear" w:color="auto" w:fill="FFFFFF"/>
        </w:rPr>
        <w:t>有关规定给予表彰、奖励。对考核结果为优秀的</w:t>
      </w:r>
      <w:r>
        <w:rPr>
          <w:rFonts w:hint="eastAsia" w:ascii="仿宋" w:hAnsi="仿宋" w:eastAsia="仿宋" w:cs="仿宋"/>
          <w:sz w:val="32"/>
          <w:szCs w:val="32"/>
          <w:shd w:val="clear" w:color="auto" w:fill="FFFFFF"/>
          <w:lang w:eastAsia="zh-CN"/>
        </w:rPr>
        <w:t>村</w:t>
      </w:r>
      <w:r>
        <w:rPr>
          <w:rFonts w:hint="eastAsia" w:ascii="仿宋" w:hAnsi="仿宋" w:eastAsia="仿宋" w:cs="仿宋"/>
          <w:sz w:val="32"/>
          <w:szCs w:val="32"/>
          <w:shd w:val="clear" w:color="auto" w:fill="FFFFFF"/>
        </w:rPr>
        <w:t>，应以适当形式通报表扬。考核结果为不合格的</w:t>
      </w:r>
      <w:r>
        <w:rPr>
          <w:rFonts w:hint="eastAsia" w:ascii="仿宋" w:hAnsi="仿宋" w:eastAsia="仿宋" w:cs="仿宋"/>
          <w:sz w:val="32"/>
          <w:szCs w:val="32"/>
          <w:shd w:val="clear" w:color="auto" w:fill="FFFFFF"/>
          <w:lang w:val="en-US" w:eastAsia="zh-CN"/>
        </w:rPr>
        <w:t>村</w:t>
      </w:r>
      <w:r>
        <w:rPr>
          <w:rFonts w:hint="eastAsia" w:ascii="仿宋" w:hAnsi="仿宋" w:eastAsia="仿宋" w:cs="仿宋"/>
          <w:sz w:val="32"/>
          <w:szCs w:val="32"/>
          <w:shd w:val="clear" w:color="auto" w:fill="FFFFFF"/>
        </w:rPr>
        <w:t>，应在考核结果公布后一个月内，由</w:t>
      </w:r>
      <w:r>
        <w:rPr>
          <w:rFonts w:hint="eastAsia" w:ascii="仿宋" w:hAnsi="仿宋" w:eastAsia="仿宋" w:cs="仿宋"/>
          <w:sz w:val="32"/>
          <w:szCs w:val="32"/>
          <w:shd w:val="clear" w:color="auto" w:fill="FFFFFF"/>
          <w:lang w:val="en-US" w:eastAsia="zh-CN"/>
        </w:rPr>
        <w:t>村级</w:t>
      </w:r>
      <w:r>
        <w:rPr>
          <w:rFonts w:hint="eastAsia" w:ascii="仿宋" w:hAnsi="仿宋" w:eastAsia="仿宋" w:cs="仿宋"/>
          <w:sz w:val="32"/>
          <w:szCs w:val="32"/>
          <w:shd w:val="clear" w:color="auto" w:fill="FFFFFF"/>
        </w:rPr>
        <w:t>林长制领导小组向</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林长制领导小组作出书面说明，提出整改措施和时限，同时抄送</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林长办；逾期不整改或整改不到位的，由</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林长制领导小组领导或其委托的</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林长办主任，约谈所在</w:t>
      </w:r>
      <w:r>
        <w:rPr>
          <w:rFonts w:hint="eastAsia" w:ascii="仿宋" w:hAnsi="仿宋" w:eastAsia="仿宋" w:cs="仿宋"/>
          <w:sz w:val="32"/>
          <w:szCs w:val="32"/>
          <w:shd w:val="clear" w:color="auto" w:fill="FFFFFF"/>
          <w:lang w:eastAsia="zh-CN"/>
        </w:rPr>
        <w:t>村</w:t>
      </w:r>
      <w:r>
        <w:rPr>
          <w:rFonts w:hint="eastAsia" w:ascii="仿宋" w:hAnsi="仿宋" w:eastAsia="仿宋" w:cs="仿宋"/>
          <w:sz w:val="32"/>
          <w:szCs w:val="32"/>
          <w:shd w:val="clear" w:color="auto" w:fill="FFFFFF"/>
        </w:rPr>
        <w:t>的林长。</w:t>
      </w:r>
    </w:p>
    <w:p>
      <w:pPr>
        <w:spacing w:line="580" w:lineRule="exact"/>
        <w:ind w:firstLine="643" w:firstLineChars="200"/>
        <w:jc w:val="left"/>
        <w:rPr>
          <w:rFonts w:ascii="仿宋" w:hAnsi="仿宋" w:eastAsia="仿宋" w:cs="仿宋"/>
          <w:sz w:val="32"/>
          <w:szCs w:val="32"/>
          <w:shd w:val="clear" w:color="auto" w:fill="FFFFFF"/>
        </w:rPr>
      </w:pPr>
      <w:r>
        <w:rPr>
          <w:rFonts w:hint="eastAsia" w:ascii="仿宋" w:hAnsi="仿宋" w:eastAsia="仿宋" w:cs="仿宋"/>
          <w:b/>
          <w:bCs/>
          <w:sz w:val="32"/>
          <w:szCs w:val="32"/>
        </w:rPr>
        <w:t xml:space="preserve">第九条  </w:t>
      </w:r>
      <w:r>
        <w:rPr>
          <w:rFonts w:hint="eastAsia" w:ascii="仿宋" w:hAnsi="仿宋" w:eastAsia="仿宋" w:cs="仿宋"/>
          <w:kern w:val="0"/>
          <w:sz w:val="32"/>
          <w:szCs w:val="32"/>
          <w:shd w:val="clear" w:color="auto" w:fill="FFFFFF"/>
          <w:lang w:eastAsia="zh-CN"/>
        </w:rPr>
        <w:t>街道</w:t>
      </w:r>
      <w:r>
        <w:rPr>
          <w:rFonts w:hint="eastAsia" w:ascii="仿宋" w:hAnsi="仿宋" w:eastAsia="仿宋" w:cs="仿宋"/>
          <w:kern w:val="0"/>
          <w:sz w:val="32"/>
          <w:szCs w:val="32"/>
          <w:shd w:val="clear" w:color="auto" w:fill="FFFFFF"/>
        </w:rPr>
        <w:t>林长办负责组织开展林长制实施情况考核评估工作，并根据国家、省</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地级</w:t>
      </w:r>
      <w:r>
        <w:rPr>
          <w:rFonts w:hint="eastAsia" w:ascii="仿宋" w:hAnsi="仿宋" w:eastAsia="仿宋" w:cs="仿宋"/>
          <w:kern w:val="0"/>
          <w:sz w:val="32"/>
          <w:szCs w:val="32"/>
          <w:shd w:val="clear" w:color="auto" w:fill="FFFFFF"/>
        </w:rPr>
        <w:t>市</w:t>
      </w:r>
      <w:r>
        <w:rPr>
          <w:rFonts w:hint="eastAsia" w:ascii="仿宋" w:hAnsi="仿宋" w:eastAsia="仿宋" w:cs="仿宋"/>
          <w:kern w:val="0"/>
          <w:sz w:val="32"/>
          <w:szCs w:val="32"/>
          <w:shd w:val="clear" w:color="auto" w:fill="FFFFFF"/>
          <w:lang w:val="en-US" w:eastAsia="zh-CN"/>
        </w:rPr>
        <w:t>和我市</w:t>
      </w:r>
      <w:r>
        <w:rPr>
          <w:rFonts w:hint="eastAsia" w:ascii="仿宋" w:hAnsi="仿宋" w:eastAsia="仿宋" w:cs="仿宋"/>
          <w:kern w:val="0"/>
          <w:sz w:val="32"/>
          <w:szCs w:val="32"/>
          <w:shd w:val="clear" w:color="auto" w:fill="FFFFFF"/>
        </w:rPr>
        <w:t>的要求及林长制工作任务，每年制订</w:t>
      </w:r>
      <w:r>
        <w:rPr>
          <w:rFonts w:hint="eastAsia" w:ascii="仿宋" w:hAnsi="仿宋" w:eastAsia="仿宋" w:cs="仿宋"/>
          <w:sz w:val="32"/>
          <w:szCs w:val="32"/>
          <w:shd w:val="clear" w:color="auto" w:fill="FFFFFF"/>
        </w:rPr>
        <w:t>考核实施细则，报</w:t>
      </w:r>
      <w:r>
        <w:rPr>
          <w:rFonts w:hint="eastAsia" w:ascii="仿宋" w:hAnsi="仿宋" w:eastAsia="仿宋" w:cs="仿宋"/>
          <w:sz w:val="32"/>
          <w:szCs w:val="32"/>
          <w:shd w:val="clear" w:color="auto" w:fill="FFFFFF"/>
          <w:lang w:eastAsia="zh-CN"/>
        </w:rPr>
        <w:t>街道</w:t>
      </w:r>
      <w:r>
        <w:rPr>
          <w:rFonts w:hint="eastAsia" w:ascii="仿宋" w:hAnsi="仿宋" w:eastAsia="仿宋" w:cs="仿宋"/>
          <w:sz w:val="32"/>
          <w:szCs w:val="32"/>
          <w:shd w:val="clear" w:color="auto" w:fill="FFFFFF"/>
        </w:rPr>
        <w:t>林长制领导小组领导同意后印发实施。</w:t>
      </w:r>
    </w:p>
    <w:p>
      <w:pPr>
        <w:spacing w:line="580" w:lineRule="exact"/>
        <w:ind w:firstLine="643" w:firstLineChars="200"/>
        <w:jc w:val="left"/>
        <w:rPr>
          <w:rFonts w:ascii="仿宋_GB2312" w:hAnsi="仿宋_GB2312" w:eastAsia="仿宋_GB2312" w:cs="仿宋_GB2312"/>
        </w:rPr>
      </w:pPr>
      <w:r>
        <w:rPr>
          <w:rFonts w:hint="eastAsia" w:ascii="仿宋" w:hAnsi="仿宋" w:eastAsia="仿宋" w:cs="仿宋"/>
          <w:b/>
          <w:bCs/>
          <w:sz w:val="32"/>
          <w:szCs w:val="32"/>
        </w:rPr>
        <w:t xml:space="preserve">第十条  </w:t>
      </w:r>
      <w:r>
        <w:rPr>
          <w:rFonts w:hint="eastAsia" w:ascii="仿宋" w:hAnsi="仿宋" w:eastAsia="仿宋" w:cs="仿宋"/>
          <w:snapToGrid w:val="0"/>
          <w:kern w:val="0"/>
          <w:sz w:val="32"/>
          <w:szCs w:val="32"/>
        </w:rPr>
        <w:t>本办法由</w:t>
      </w:r>
      <w:r>
        <w:rPr>
          <w:rFonts w:hint="eastAsia" w:ascii="仿宋" w:hAnsi="仿宋" w:eastAsia="仿宋" w:cs="仿宋"/>
          <w:snapToGrid w:val="0"/>
          <w:kern w:val="0"/>
          <w:sz w:val="32"/>
          <w:szCs w:val="32"/>
          <w:lang w:eastAsia="zh-CN"/>
        </w:rPr>
        <w:t>街道</w:t>
      </w:r>
      <w:r>
        <w:rPr>
          <w:rFonts w:hint="eastAsia" w:ascii="仿宋" w:hAnsi="仿宋" w:eastAsia="仿宋" w:cs="仿宋"/>
          <w:snapToGrid w:val="0"/>
          <w:kern w:val="0"/>
          <w:sz w:val="32"/>
          <w:szCs w:val="32"/>
        </w:rPr>
        <w:t>林长办负责解释，自印发之日起施行。</w:t>
      </w:r>
    </w:p>
    <w:p>
      <w:pPr>
        <w:spacing w:line="580" w:lineRule="exact"/>
        <w:ind w:firstLine="420" w:firstLineChars="200"/>
        <w:jc w:val="left"/>
        <w:rPr>
          <w:rFonts w:ascii="仿宋_GB2312" w:hAnsi="仿宋_GB2312" w:eastAsia="仿宋_GB2312" w:cs="仿宋_GB2312"/>
        </w:rPr>
      </w:pPr>
    </w:p>
    <w:p>
      <w:pPr>
        <w:spacing w:line="580" w:lineRule="exact"/>
        <w:ind w:firstLine="420" w:firstLineChars="200"/>
        <w:jc w:val="left"/>
        <w:rPr>
          <w:rFonts w:ascii="仿宋_GB2312" w:hAnsi="仿宋_GB2312" w:eastAsia="仿宋_GB2312" w:cs="仿宋_GB2312"/>
        </w:rPr>
      </w:pPr>
    </w:p>
    <w:p>
      <w:pPr>
        <w:spacing w:line="580" w:lineRule="exact"/>
        <w:ind w:firstLine="420" w:firstLineChars="200"/>
        <w:jc w:val="left"/>
        <w:rPr>
          <w:rFonts w:ascii="仿宋_GB2312" w:hAnsi="仿宋_GB2312" w:eastAsia="仿宋_GB2312" w:cs="仿宋_GB2312"/>
        </w:rPr>
      </w:pPr>
    </w:p>
    <w:p>
      <w:pPr>
        <w:spacing w:line="580" w:lineRule="exact"/>
        <w:ind w:firstLine="420" w:firstLineChars="200"/>
        <w:jc w:val="left"/>
        <w:rPr>
          <w:rFonts w:ascii="仿宋_GB2312" w:hAnsi="仿宋_GB2312" w:eastAsia="仿宋_GB2312" w:cs="仿宋_GB2312"/>
        </w:rPr>
      </w:pPr>
    </w:p>
    <w:p>
      <w:pPr>
        <w:spacing w:line="580" w:lineRule="exact"/>
        <w:ind w:firstLine="420" w:firstLineChars="200"/>
        <w:jc w:val="left"/>
        <w:rPr>
          <w:rFonts w:ascii="仿宋_GB2312" w:hAnsi="仿宋_GB2312" w:eastAsia="仿宋_GB2312" w:cs="仿宋_GB2312"/>
        </w:rPr>
      </w:pPr>
    </w:p>
    <w:p>
      <w:pPr>
        <w:spacing w:line="580" w:lineRule="exact"/>
        <w:ind w:firstLine="420" w:firstLineChars="200"/>
        <w:jc w:val="left"/>
        <w:rPr>
          <w:rFonts w:ascii="仿宋_GB2312" w:hAnsi="仿宋_GB2312" w:eastAsia="仿宋_GB2312" w:cs="仿宋_GB2312"/>
        </w:rPr>
      </w:pPr>
    </w:p>
    <w:p>
      <w:pPr>
        <w:rPr>
          <w:rFonts w:ascii="仿宋_GB2312" w:hAnsi="仿宋_GB2312" w:eastAsia="仿宋_GB2312" w:cs="仿宋_GB2312"/>
        </w:rPr>
      </w:pPr>
    </w:p>
    <w:sectPr>
      <w:headerReference r:id="rId4" w:type="first"/>
      <w:footerReference r:id="rId6" w:type="first"/>
      <w:headerReference r:id="rId3" w:type="default"/>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rPr>
    </w:lvl>
    <w:lvl w:ilvl="2" w:tentative="0">
      <w:start w:val="1"/>
      <w:numFmt w:val="decimal"/>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pStyle w:val="4"/>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EAAD550"/>
    <w:multiLevelType w:val="singleLevel"/>
    <w:tmpl w:val="1EAAD550"/>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cyMmZmNGQ1NjZhMDg1MTU1NGVhODdkZmJlM2YifQ=="/>
  </w:docVars>
  <w:rsids>
    <w:rsidRoot w:val="00172A27"/>
    <w:rsid w:val="001216A9"/>
    <w:rsid w:val="00172A27"/>
    <w:rsid w:val="00184551"/>
    <w:rsid w:val="00190A87"/>
    <w:rsid w:val="001C250C"/>
    <w:rsid w:val="001C7135"/>
    <w:rsid w:val="00277C8D"/>
    <w:rsid w:val="00292BBA"/>
    <w:rsid w:val="002B12B7"/>
    <w:rsid w:val="002F35E2"/>
    <w:rsid w:val="00346AD7"/>
    <w:rsid w:val="003A47C4"/>
    <w:rsid w:val="003C0089"/>
    <w:rsid w:val="00424BF7"/>
    <w:rsid w:val="0044144B"/>
    <w:rsid w:val="00461623"/>
    <w:rsid w:val="00462512"/>
    <w:rsid w:val="00465297"/>
    <w:rsid w:val="00467968"/>
    <w:rsid w:val="00496FEE"/>
    <w:rsid w:val="004F012E"/>
    <w:rsid w:val="004F7140"/>
    <w:rsid w:val="00500C01"/>
    <w:rsid w:val="00514A2A"/>
    <w:rsid w:val="0052675E"/>
    <w:rsid w:val="0053388B"/>
    <w:rsid w:val="00537851"/>
    <w:rsid w:val="00556397"/>
    <w:rsid w:val="00570494"/>
    <w:rsid w:val="00663C7D"/>
    <w:rsid w:val="00695C44"/>
    <w:rsid w:val="0073502E"/>
    <w:rsid w:val="00777E88"/>
    <w:rsid w:val="007D5D91"/>
    <w:rsid w:val="00817643"/>
    <w:rsid w:val="008E187E"/>
    <w:rsid w:val="00932B6B"/>
    <w:rsid w:val="009A5DCB"/>
    <w:rsid w:val="00A2411A"/>
    <w:rsid w:val="00A866AD"/>
    <w:rsid w:val="00AF0E8C"/>
    <w:rsid w:val="00B91061"/>
    <w:rsid w:val="00BE5570"/>
    <w:rsid w:val="00C53C0D"/>
    <w:rsid w:val="00C8783C"/>
    <w:rsid w:val="00CF4AC8"/>
    <w:rsid w:val="00DD0614"/>
    <w:rsid w:val="00E368BE"/>
    <w:rsid w:val="00E45D79"/>
    <w:rsid w:val="00E671D7"/>
    <w:rsid w:val="00E85094"/>
    <w:rsid w:val="00F3783C"/>
    <w:rsid w:val="00FD3116"/>
    <w:rsid w:val="06F2004B"/>
    <w:rsid w:val="07253497"/>
    <w:rsid w:val="073F357F"/>
    <w:rsid w:val="0780020D"/>
    <w:rsid w:val="082E1F28"/>
    <w:rsid w:val="0A187F18"/>
    <w:rsid w:val="0B616988"/>
    <w:rsid w:val="0C4F309F"/>
    <w:rsid w:val="0C8622BE"/>
    <w:rsid w:val="0CCE2CF4"/>
    <w:rsid w:val="11A00F40"/>
    <w:rsid w:val="1281440D"/>
    <w:rsid w:val="12910AB5"/>
    <w:rsid w:val="13701041"/>
    <w:rsid w:val="141744D7"/>
    <w:rsid w:val="16500917"/>
    <w:rsid w:val="171F10D5"/>
    <w:rsid w:val="175A05A3"/>
    <w:rsid w:val="17616460"/>
    <w:rsid w:val="18AA2FF3"/>
    <w:rsid w:val="18EC3921"/>
    <w:rsid w:val="19C01BB5"/>
    <w:rsid w:val="19E37690"/>
    <w:rsid w:val="1B3E5305"/>
    <w:rsid w:val="1BB26A13"/>
    <w:rsid w:val="1CB8088B"/>
    <w:rsid w:val="1D224E97"/>
    <w:rsid w:val="1DA57EF0"/>
    <w:rsid w:val="1F516A0E"/>
    <w:rsid w:val="214A6ECA"/>
    <w:rsid w:val="216C55BF"/>
    <w:rsid w:val="21B47888"/>
    <w:rsid w:val="23841F60"/>
    <w:rsid w:val="246F064E"/>
    <w:rsid w:val="26735F9B"/>
    <w:rsid w:val="270A30B4"/>
    <w:rsid w:val="270D6817"/>
    <w:rsid w:val="27A00B7A"/>
    <w:rsid w:val="284732AB"/>
    <w:rsid w:val="28CA56FB"/>
    <w:rsid w:val="29365DDB"/>
    <w:rsid w:val="2A0F4E77"/>
    <w:rsid w:val="2B5E0542"/>
    <w:rsid w:val="2D581B01"/>
    <w:rsid w:val="2D99395E"/>
    <w:rsid w:val="2DE97352"/>
    <w:rsid w:val="2EC311B1"/>
    <w:rsid w:val="2FC625FB"/>
    <w:rsid w:val="301B320B"/>
    <w:rsid w:val="30525BBC"/>
    <w:rsid w:val="30576184"/>
    <w:rsid w:val="30B16B2C"/>
    <w:rsid w:val="32E7394C"/>
    <w:rsid w:val="33626F2E"/>
    <w:rsid w:val="34407678"/>
    <w:rsid w:val="367E5393"/>
    <w:rsid w:val="39EF0D4B"/>
    <w:rsid w:val="3B64200F"/>
    <w:rsid w:val="3D9A4C1F"/>
    <w:rsid w:val="3DD20320"/>
    <w:rsid w:val="3EBD2471"/>
    <w:rsid w:val="3FA135DF"/>
    <w:rsid w:val="40571BDC"/>
    <w:rsid w:val="405C7F6B"/>
    <w:rsid w:val="40EA7211"/>
    <w:rsid w:val="412D7EDB"/>
    <w:rsid w:val="414E3AB4"/>
    <w:rsid w:val="41DE5B02"/>
    <w:rsid w:val="4286517B"/>
    <w:rsid w:val="43E12D22"/>
    <w:rsid w:val="445A71C8"/>
    <w:rsid w:val="45F002CC"/>
    <w:rsid w:val="460A3B25"/>
    <w:rsid w:val="46220263"/>
    <w:rsid w:val="463B0943"/>
    <w:rsid w:val="471500B0"/>
    <w:rsid w:val="48090AB5"/>
    <w:rsid w:val="4B227F13"/>
    <w:rsid w:val="4BB47984"/>
    <w:rsid w:val="4C1F2EE4"/>
    <w:rsid w:val="4E27253D"/>
    <w:rsid w:val="4E861C60"/>
    <w:rsid w:val="4EE328AE"/>
    <w:rsid w:val="502A0E00"/>
    <w:rsid w:val="51EB3C7D"/>
    <w:rsid w:val="520D463F"/>
    <w:rsid w:val="52100590"/>
    <w:rsid w:val="526368E1"/>
    <w:rsid w:val="54BA6593"/>
    <w:rsid w:val="56A6347C"/>
    <w:rsid w:val="56BE27B6"/>
    <w:rsid w:val="56E46AEA"/>
    <w:rsid w:val="574225D6"/>
    <w:rsid w:val="581D47B7"/>
    <w:rsid w:val="584537C4"/>
    <w:rsid w:val="58F90BA2"/>
    <w:rsid w:val="593C19D4"/>
    <w:rsid w:val="5B1F770D"/>
    <w:rsid w:val="5B36225A"/>
    <w:rsid w:val="5C3C028A"/>
    <w:rsid w:val="5D8705A2"/>
    <w:rsid w:val="5E355221"/>
    <w:rsid w:val="5E777287"/>
    <w:rsid w:val="5FD74567"/>
    <w:rsid w:val="6003132C"/>
    <w:rsid w:val="607C6187"/>
    <w:rsid w:val="60E9333C"/>
    <w:rsid w:val="60F47552"/>
    <w:rsid w:val="616D17E6"/>
    <w:rsid w:val="624D71A8"/>
    <w:rsid w:val="665F3DA7"/>
    <w:rsid w:val="66602F7C"/>
    <w:rsid w:val="6666342A"/>
    <w:rsid w:val="66F72B38"/>
    <w:rsid w:val="69096364"/>
    <w:rsid w:val="6A036BBD"/>
    <w:rsid w:val="6A864FD5"/>
    <w:rsid w:val="6AB41AFE"/>
    <w:rsid w:val="6BB54448"/>
    <w:rsid w:val="6D17288C"/>
    <w:rsid w:val="6D6D3415"/>
    <w:rsid w:val="6E383915"/>
    <w:rsid w:val="6F04561B"/>
    <w:rsid w:val="6FFC784F"/>
    <w:rsid w:val="719B619E"/>
    <w:rsid w:val="723E2753"/>
    <w:rsid w:val="72680BFA"/>
    <w:rsid w:val="736D6CD4"/>
    <w:rsid w:val="73864855"/>
    <w:rsid w:val="73B447C4"/>
    <w:rsid w:val="74DF681C"/>
    <w:rsid w:val="75A2437B"/>
    <w:rsid w:val="75E76949"/>
    <w:rsid w:val="761669F1"/>
    <w:rsid w:val="763F010A"/>
    <w:rsid w:val="76FF247A"/>
    <w:rsid w:val="7793141C"/>
    <w:rsid w:val="77933ED4"/>
    <w:rsid w:val="795DD7CB"/>
    <w:rsid w:val="798674E1"/>
    <w:rsid w:val="7B1B2C61"/>
    <w:rsid w:val="7B367C76"/>
    <w:rsid w:val="7B63341B"/>
    <w:rsid w:val="7CB00D54"/>
    <w:rsid w:val="7D256900"/>
    <w:rsid w:val="7D2E035A"/>
    <w:rsid w:val="7F47553A"/>
    <w:rsid w:val="7F9804B7"/>
    <w:rsid w:val="7FB77EF7"/>
    <w:rsid w:val="89FF0E02"/>
    <w:rsid w:val="BFFF7A37"/>
    <w:rsid w:val="C7BF1478"/>
    <w:rsid w:val="F77B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rPr>
  </w:style>
  <w:style w:type="paragraph" w:styleId="4">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00" w:lineRule="exact"/>
      <w:ind w:right="8" w:rightChars="8" w:firstLine="640"/>
    </w:pPr>
    <w:rPr>
      <w:rFonts w:ascii="楷体_GB2312" w:eastAsia="楷体_GB2312"/>
      <w:szCs w:val="32"/>
    </w:rPr>
  </w:style>
  <w:style w:type="paragraph" w:styleId="5">
    <w:name w:val="Body Text"/>
    <w:basedOn w:val="1"/>
    <w:next w:val="6"/>
    <w:qFormat/>
    <w:uiPriority w:val="0"/>
    <w:pPr>
      <w:spacing w:line="320" w:lineRule="exact"/>
      <w:jc w:val="center"/>
    </w:pPr>
    <w:rPr>
      <w:rFonts w:ascii="Times New Roman" w:hAnsi="Times New Roman" w:eastAsia="宋体"/>
      <w:sz w:val="30"/>
      <w:szCs w:val="20"/>
    </w:rPr>
  </w:style>
  <w:style w:type="paragraph" w:styleId="6">
    <w:name w:val="toc 5"/>
    <w:basedOn w:val="1"/>
    <w:next w:val="1"/>
    <w:qFormat/>
    <w:uiPriority w:val="0"/>
    <w:pPr>
      <w:ind w:left="1680" w:leftChars="800"/>
    </w:pPr>
    <w:rPr>
      <w:rFonts w:ascii="Calibri" w:hAnsi="Calibri" w:eastAsia="宋体"/>
    </w:rPr>
  </w:style>
  <w:style w:type="paragraph" w:styleId="7">
    <w:name w:val="Body Text Indent"/>
    <w:basedOn w:val="1"/>
    <w:qFormat/>
    <w:uiPriority w:val="0"/>
    <w:pPr>
      <w:ind w:firstLine="480" w:firstLineChars="200"/>
    </w:pPr>
    <w:rPr>
      <w:rFonts w:eastAsia="宋体"/>
      <w:szCs w:val="20"/>
    </w:rPr>
  </w:style>
  <w:style w:type="paragraph" w:styleId="8">
    <w:name w:val="footer"/>
    <w:basedOn w:val="1"/>
    <w:link w:val="19"/>
    <w:qFormat/>
    <w:uiPriority w:val="0"/>
    <w:pPr>
      <w:tabs>
        <w:tab w:val="center" w:pos="4153"/>
        <w:tab w:val="right" w:pos="8306"/>
      </w:tabs>
      <w:snapToGrid w:val="0"/>
      <w:jc w:val="left"/>
    </w:pPr>
    <w:rPr>
      <w:rFonts w:ascii="Calibri" w:hAnsi="Calibri" w:eastAsia="宋体"/>
      <w:sz w:val="18"/>
      <w:szCs w:val="24"/>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leftChars="200"/>
    </w:pPr>
    <w:rPr>
      <w:rFonts w:ascii="Calibri" w:hAnsi="Calibri"/>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rPr>
      <w:rFonts w:ascii="Times New Roman" w:hAnsi="Times New Roman" w:eastAsia="宋体" w:cs="Times New Roman"/>
    </w:rPr>
  </w:style>
  <w:style w:type="character" w:styleId="17">
    <w:name w:val="Hyperlink"/>
    <w:basedOn w:val="14"/>
    <w:qFormat/>
    <w:uiPriority w:val="0"/>
    <w:rPr>
      <w:rFonts w:hint="eastAsia" w:ascii="Times New Roman" w:hAnsi="Times New Roman" w:eastAsia="宋体" w:cs="Times New Roman"/>
      <w:color w:val="0000FF"/>
      <w:sz w:val="21"/>
      <w:szCs w:val="24"/>
      <w:u w:val="single"/>
    </w:rPr>
  </w:style>
  <w:style w:type="paragraph" w:customStyle="1" w:styleId="18">
    <w:name w:val="Char"/>
    <w:basedOn w:val="1"/>
    <w:qFormat/>
    <w:uiPriority w:val="0"/>
    <w:pPr>
      <w:widowControl/>
      <w:spacing w:after="160" w:line="240" w:lineRule="exact"/>
      <w:jc w:val="left"/>
    </w:pPr>
  </w:style>
  <w:style w:type="character" w:customStyle="1" w:styleId="19">
    <w:name w:val="页脚 Char"/>
    <w:link w:val="8"/>
    <w:qFormat/>
    <w:uiPriority w:val="0"/>
    <w:rPr>
      <w:rFonts w:ascii="Calibri" w:hAnsi="Calibri" w:eastAsia="宋体" w:cs="Times New Roman"/>
      <w:kern w:val="2"/>
      <w:sz w:val="18"/>
      <w:szCs w:val="24"/>
    </w:rPr>
  </w:style>
  <w:style w:type="character" w:customStyle="1" w:styleId="20">
    <w:name w:val="页眉 Char"/>
    <w:link w:val="9"/>
    <w:qFormat/>
    <w:uiPriority w:val="99"/>
    <w:rPr>
      <w:rFonts w:ascii="等线" w:hAnsi="等线" w:eastAsia="等线" w:cs="Times New Roman"/>
      <w:kern w:val="2"/>
      <w:sz w:val="18"/>
      <w:szCs w:val="18"/>
    </w:rPr>
  </w:style>
  <w:style w:type="character" w:customStyle="1" w:styleId="21">
    <w:name w:val="NormalCharacter"/>
    <w:qFormat/>
    <w:uiPriority w:val="0"/>
    <w:rPr>
      <w:rFonts w:ascii="Times New Roman" w:hAnsi="Times New Roman" w:eastAsia="宋体" w:cs="Times New Roman"/>
    </w:rPr>
  </w:style>
  <w:style w:type="paragraph" w:customStyle="1" w:styleId="22">
    <w:name w:val="p0"/>
    <w:basedOn w:val="1"/>
    <w:qFormat/>
    <w:uiPriority w:val="99"/>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28</Pages>
  <Words>10763</Words>
  <Characters>10809</Characters>
  <Lines>91</Lines>
  <Paragraphs>25</Paragraphs>
  <TotalTime>133</TotalTime>
  <ScaleCrop>false</ScaleCrop>
  <LinksUpToDate>false</LinksUpToDate>
  <CharactersWithSpaces>11101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2020-02-02T16:45:00Z</dcterms:created>
  <dc:creator>江阜家</dc:creator>
  <cp:lastModifiedBy>Administrator</cp:lastModifiedBy>
  <cp:lastPrinted>2022-10-20T12:48:00Z</cp:lastPrinted>
  <dcterms:modified xsi:type="dcterms:W3CDTF">2022-10-21T08:03:48Z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795FADD152914294BC1798E62A45A151</vt:lpwstr>
  </property>
</Properties>
</file>