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jc w:val="center"/>
        <w:outlineLvl w:val="0"/>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普宁市关于</w:t>
      </w:r>
      <w:r>
        <w:rPr>
          <w:rFonts w:hint="eastAsia" w:ascii="方正小标宋简体" w:hAnsi="方正小标宋简体" w:eastAsia="方正小标宋简体" w:cs="方正小标宋简体"/>
          <w:sz w:val="44"/>
          <w:szCs w:val="44"/>
          <w:lang w:val="en-US" w:eastAsia="zh-CN"/>
        </w:rPr>
        <w:t>进一步</w:t>
      </w:r>
      <w:r>
        <w:rPr>
          <w:rFonts w:hint="eastAsia" w:ascii="方正小标宋简体" w:hAnsi="方正小标宋简体" w:eastAsia="方正小标宋简体" w:cs="方正小标宋简体"/>
          <w:sz w:val="44"/>
          <w:szCs w:val="44"/>
        </w:rPr>
        <w:t>加强扶贫项目资产</w:t>
      </w:r>
    </w:p>
    <w:p>
      <w:pPr>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后续管理</w:t>
      </w:r>
      <w:r>
        <w:rPr>
          <w:rFonts w:hint="eastAsia"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rPr>
        <w:t>实施意见</w:t>
      </w:r>
    </w:p>
    <w:p>
      <w:pPr>
        <w:jc w:val="center"/>
        <w:outlineLvl w:val="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征求意见稿</w:t>
      </w:r>
      <w:r>
        <w:rPr>
          <w:rFonts w:hint="eastAsia" w:ascii="仿宋" w:hAnsi="仿宋" w:eastAsia="仿宋" w:cs="仿宋"/>
          <w:b w:val="0"/>
          <w:bCs w:val="0"/>
          <w:sz w:val="32"/>
          <w:szCs w:val="32"/>
        </w:rPr>
        <w:t>）</w:t>
      </w:r>
    </w:p>
    <w:bookmarkEnd w:id="0"/>
    <w:p>
      <w:pPr>
        <w:rPr>
          <w:rFonts w:ascii="方正仿宋_GB2312" w:hAnsi="方正仿宋_GB2312" w:eastAsia="方正仿宋_GB2312" w:cs="方正仿宋_GB2312"/>
          <w:sz w:val="36"/>
          <w:szCs w:val="44"/>
        </w:rPr>
      </w:pPr>
    </w:p>
    <w:p>
      <w:pPr>
        <w:ind w:firstLine="640" w:firstLineChars="200"/>
        <w:rPr>
          <w:rFonts w:hint="eastAsia" w:ascii="仿宋" w:hAnsi="仿宋" w:eastAsia="仿宋" w:cs="仿宋"/>
          <w:sz w:val="32"/>
          <w:szCs w:val="40"/>
        </w:rPr>
      </w:pPr>
      <w:r>
        <w:rPr>
          <w:rFonts w:hint="eastAsia" w:ascii="仿宋" w:hAnsi="仿宋" w:eastAsia="仿宋" w:cs="仿宋"/>
          <w:sz w:val="32"/>
          <w:szCs w:val="40"/>
        </w:rPr>
        <w:t>为进一步加强扶贫项目资产后续管理，建立健全长效管理机制，确保扶贫项目在巩固拓展脱贫攻坚成果、接续全面推进乡村振兴中持续发挥效益，根据《中共中央国务院关于实现巩固拓展脱贫攻坚成果同乡村振兴有效衔接的意见》（中发〔2020〕30号）</w:t>
      </w:r>
      <w:r>
        <w:rPr>
          <w:rFonts w:hint="eastAsia" w:ascii="仿宋" w:hAnsi="仿宋" w:eastAsia="仿宋" w:cs="仿宋"/>
          <w:sz w:val="32"/>
          <w:szCs w:val="40"/>
          <w:lang w:eastAsia="zh-CN"/>
        </w:rPr>
        <w:t>、</w:t>
      </w:r>
      <w:r>
        <w:rPr>
          <w:rFonts w:hint="eastAsia" w:ascii="仿宋" w:hAnsi="仿宋" w:eastAsia="仿宋" w:cs="仿宋"/>
          <w:color w:val="auto"/>
          <w:sz w:val="32"/>
          <w:szCs w:val="32"/>
          <w:highlight w:val="none"/>
          <w:lang w:val="en-US" w:eastAsia="zh-CN"/>
        </w:rPr>
        <w:t>《中共广东省委广东省人民政府关于实现巩固拓展脱贫攻坚成果同乡村振兴有效衔接的实施意见》（粤发〔2021〕10号）、</w:t>
      </w:r>
      <w:r>
        <w:rPr>
          <w:rFonts w:hint="eastAsia" w:ascii="仿宋" w:hAnsi="仿宋" w:eastAsia="仿宋" w:cs="仿宋"/>
          <w:sz w:val="32"/>
          <w:szCs w:val="40"/>
        </w:rPr>
        <w:t>《广东省乡村振兴局 中共广东省委农村工作领导小组办公室 广东省财政厅关于印发＜关于加强扶贫项目资产后续管理实施意见＞的通知》（粤乡振局〔2021〕62号）等文件精神，结合我市实际，制定本实施意见。</w:t>
      </w:r>
    </w:p>
    <w:p>
      <w:pPr>
        <w:ind w:firstLine="640" w:firstLineChars="200"/>
        <w:outlineLvl w:val="0"/>
        <w:rPr>
          <w:rFonts w:ascii="黑体" w:hAnsi="黑体" w:eastAsia="黑体" w:cs="黑体"/>
          <w:sz w:val="32"/>
          <w:szCs w:val="40"/>
        </w:rPr>
      </w:pPr>
      <w:r>
        <w:rPr>
          <w:rFonts w:hint="eastAsia" w:ascii="黑体" w:hAnsi="黑体" w:eastAsia="黑体" w:cs="黑体"/>
          <w:sz w:val="32"/>
          <w:szCs w:val="40"/>
        </w:rPr>
        <w:t>一、总体要求</w:t>
      </w:r>
    </w:p>
    <w:p>
      <w:pPr>
        <w:ind w:firstLine="643" w:firstLineChars="200"/>
        <w:rPr>
          <w:rFonts w:hint="eastAsia" w:ascii="楷体" w:hAnsi="楷体" w:eastAsia="楷体" w:cs="楷体"/>
          <w:b/>
          <w:bCs/>
          <w:sz w:val="32"/>
          <w:szCs w:val="40"/>
        </w:rPr>
      </w:pPr>
      <w:r>
        <w:rPr>
          <w:rFonts w:hint="eastAsia" w:ascii="楷体" w:hAnsi="楷体" w:eastAsia="楷体" w:cs="楷体"/>
          <w:b/>
          <w:bCs/>
          <w:sz w:val="32"/>
          <w:szCs w:val="40"/>
        </w:rPr>
        <w:t>（一）指导思想</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以习近平新时代中国特色社会主义思想为指导，全面贯彻习近平总书记关于巩固拓展脱贫攻坚成果、全面推进乡村振兴的重要论述，坚持“市统筹抓落实、镇村具体负责”的工作机制，坚持精准方略，在巩固拓展脱贫攻坚成果同乡村振兴有效衔接框架下，进一步建立健全扶贫项目资产管理和运行机制，落实扶贫项目资产管理责任，持续发挥扶贫资金项目效益，确保扶贫项目资产稳定良性运转、经营性资产不流失或不被侵占、公益性资产持续发挥作用，为进一步巩固拓展脱贫攻坚成果、全面推进乡村振兴提供更好保障。</w:t>
      </w:r>
    </w:p>
    <w:p>
      <w:pPr>
        <w:ind w:firstLine="643" w:firstLineChars="200"/>
        <w:rPr>
          <w:rFonts w:hint="eastAsia" w:ascii="楷体" w:hAnsi="楷体" w:eastAsia="楷体" w:cs="楷体"/>
          <w:b/>
          <w:bCs/>
          <w:sz w:val="32"/>
          <w:szCs w:val="40"/>
        </w:rPr>
      </w:pPr>
      <w:r>
        <w:rPr>
          <w:rFonts w:hint="eastAsia" w:ascii="楷体" w:hAnsi="楷体" w:eastAsia="楷体" w:cs="楷体"/>
          <w:b/>
          <w:bCs/>
          <w:sz w:val="32"/>
          <w:szCs w:val="40"/>
        </w:rPr>
        <w:t>（二）工作目标</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积极探索扶贫资金投入形成资产的后续管理，按照现有资产管理制度及农村集体产权制度改革等要求，构建资产清晰、产权明晰、责任明确、分配合理、管理规范的扶贫项目资产管理制度，切实防范扶贫项目资产闲置浪费，让扶贫项目资产持续发挥效益，构建长效稳定的防返贫机制。</w:t>
      </w:r>
    </w:p>
    <w:p>
      <w:pPr>
        <w:ind w:firstLine="643" w:firstLineChars="200"/>
        <w:rPr>
          <w:rFonts w:hint="eastAsia" w:ascii="楷体" w:hAnsi="楷体" w:eastAsia="楷体" w:cs="楷体"/>
          <w:b/>
          <w:bCs/>
          <w:sz w:val="32"/>
          <w:szCs w:val="40"/>
        </w:rPr>
      </w:pPr>
      <w:r>
        <w:rPr>
          <w:rFonts w:hint="eastAsia" w:ascii="楷体" w:hAnsi="楷体" w:eastAsia="楷体" w:cs="楷体"/>
          <w:b/>
          <w:bCs/>
          <w:sz w:val="32"/>
          <w:szCs w:val="40"/>
        </w:rPr>
        <w:t>（三）基本原则</w:t>
      </w:r>
    </w:p>
    <w:p>
      <w:pPr>
        <w:ind w:firstLine="640" w:firstLineChars="200"/>
        <w:rPr>
          <w:rFonts w:hint="eastAsia" w:ascii="仿宋" w:hAnsi="仿宋" w:eastAsia="仿宋" w:cs="仿宋"/>
          <w:sz w:val="32"/>
          <w:szCs w:val="40"/>
        </w:rPr>
      </w:pPr>
      <w:r>
        <w:rPr>
          <w:rFonts w:hint="eastAsia" w:ascii="楷体" w:hAnsi="楷体" w:eastAsia="楷体" w:cs="楷体"/>
          <w:b w:val="0"/>
          <w:bCs w:val="0"/>
          <w:sz w:val="32"/>
          <w:szCs w:val="40"/>
        </w:rPr>
        <w:t>——坚持依法依规，突出帮扶特性。</w:t>
      </w:r>
      <w:r>
        <w:rPr>
          <w:rFonts w:hint="eastAsia" w:ascii="仿宋" w:hAnsi="仿宋" w:eastAsia="仿宋" w:cs="仿宋"/>
          <w:sz w:val="32"/>
          <w:szCs w:val="40"/>
        </w:rPr>
        <w:t>扶贫项目资产后续管理要与农村集体产权制度改革相衔接，遵循国有资产和农村集体资产管理及行业管理等有关规定，充分考虑扶贫项目资产受益群众的特殊性，资产权属和收益权尽量下沉。</w:t>
      </w:r>
    </w:p>
    <w:p>
      <w:pPr>
        <w:ind w:firstLine="640" w:firstLineChars="200"/>
        <w:rPr>
          <w:rFonts w:hint="eastAsia" w:ascii="仿宋" w:hAnsi="仿宋" w:eastAsia="仿宋" w:cs="仿宋"/>
          <w:sz w:val="32"/>
          <w:szCs w:val="40"/>
        </w:rPr>
      </w:pPr>
      <w:r>
        <w:rPr>
          <w:rFonts w:hint="eastAsia" w:ascii="楷体" w:hAnsi="楷体" w:eastAsia="楷体" w:cs="楷体"/>
          <w:b w:val="0"/>
          <w:bCs w:val="0"/>
          <w:sz w:val="32"/>
          <w:szCs w:val="40"/>
        </w:rPr>
        <w:t>——坚持权责明晰，实施分类管理。</w:t>
      </w:r>
      <w:r>
        <w:rPr>
          <w:rFonts w:hint="eastAsia" w:ascii="仿宋" w:hAnsi="仿宋" w:eastAsia="仿宋" w:cs="仿宋"/>
          <w:sz w:val="32"/>
          <w:szCs w:val="40"/>
        </w:rPr>
        <w:t>扶贫项目资产原则上由市人民政府负责统筹。结合实际情况，规范确定产权，按产权归属落实后续管理责任，并根据不同类别扶贫项目资产属性，落实各级行业主管部门监管责任。注重发挥村级组织作用。</w:t>
      </w:r>
    </w:p>
    <w:p>
      <w:pPr>
        <w:ind w:firstLine="640" w:firstLineChars="200"/>
        <w:rPr>
          <w:rFonts w:hint="eastAsia" w:ascii="仿宋" w:hAnsi="仿宋" w:eastAsia="仿宋" w:cs="仿宋"/>
          <w:sz w:val="32"/>
          <w:szCs w:val="40"/>
        </w:rPr>
      </w:pPr>
      <w:r>
        <w:rPr>
          <w:rFonts w:hint="eastAsia" w:ascii="楷体" w:hAnsi="楷体" w:eastAsia="楷体" w:cs="楷体"/>
          <w:b w:val="0"/>
          <w:bCs w:val="0"/>
          <w:sz w:val="32"/>
          <w:szCs w:val="40"/>
        </w:rPr>
        <w:t>——坚持公开透明，引导群众参与。</w:t>
      </w:r>
      <w:r>
        <w:rPr>
          <w:rFonts w:hint="eastAsia" w:ascii="仿宋" w:hAnsi="仿宋" w:eastAsia="仿宋" w:cs="仿宋"/>
          <w:sz w:val="32"/>
          <w:szCs w:val="40"/>
        </w:rPr>
        <w:t>充分尊重农民意愿，严格落实公告公示制度，提高项目资产后续管理和运营透明度，切实保障受益群众对扶贫项目资产的知情权、参与权、表达权、监督权。</w:t>
      </w:r>
    </w:p>
    <w:p>
      <w:pPr>
        <w:ind w:firstLine="640" w:firstLineChars="200"/>
        <w:outlineLvl w:val="0"/>
        <w:rPr>
          <w:rFonts w:ascii="黑体" w:hAnsi="黑体" w:eastAsia="黑体" w:cs="黑体"/>
          <w:sz w:val="32"/>
          <w:szCs w:val="40"/>
        </w:rPr>
      </w:pPr>
      <w:r>
        <w:rPr>
          <w:rFonts w:hint="eastAsia" w:ascii="黑体" w:hAnsi="黑体" w:eastAsia="黑体" w:cs="黑体"/>
          <w:sz w:val="32"/>
          <w:szCs w:val="40"/>
        </w:rPr>
        <w:t>二、主要任务</w:t>
      </w:r>
    </w:p>
    <w:p>
      <w:pPr>
        <w:ind w:firstLine="643" w:firstLineChars="200"/>
        <w:rPr>
          <w:rFonts w:hint="eastAsia" w:ascii="楷体" w:hAnsi="楷体" w:eastAsia="楷体" w:cs="楷体"/>
          <w:b/>
          <w:bCs/>
          <w:sz w:val="32"/>
          <w:szCs w:val="40"/>
        </w:rPr>
      </w:pPr>
      <w:r>
        <w:rPr>
          <w:rFonts w:hint="eastAsia" w:ascii="楷体" w:hAnsi="楷体" w:eastAsia="楷体" w:cs="楷体"/>
          <w:b/>
          <w:bCs/>
          <w:sz w:val="32"/>
          <w:szCs w:val="40"/>
        </w:rPr>
        <w:t>（一）全面摸清扶贫项目资产家底</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1.扶贫项目资产按经营性资产、公益性资产和到户类资产实行分类管理。</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1）经营性扶贫项目资产指具有经营性质的扶贫项目资产，包括扶贫资金投入发展种植业、养殖业、农产品加工业、手工业、乡村旅游业、电子商务、物流配送服务等形成的产业类经营性资产，投入农业农村设施、光伏、水电和扶贫车间、作坊、物业等形成的资产收益类经营性资产。</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（2）公益性扶贫项目资产指围绕改善村级基本生产生活条件建设的公益性基础设施、公共服务类固定资产，包括支持修建的微小型公益性项目、投入的公共设施设备、接受的捐赠设施设备及交通工具等。</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（3）到户类扶贫项目资产主要为扶持原贫困户发展生产所购建的生物资产或固定资产等。</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2.由</w:t>
      </w:r>
      <w:r>
        <w:rPr>
          <w:rFonts w:hint="eastAsia" w:ascii="仿宋" w:hAnsi="仿宋" w:eastAsia="仿宋" w:cs="仿宋"/>
          <w:sz w:val="32"/>
          <w:szCs w:val="40"/>
          <w:lang w:eastAsia="zh-CN"/>
        </w:rPr>
        <w:t>市乡村振兴局</w:t>
      </w:r>
      <w:r>
        <w:rPr>
          <w:rFonts w:hint="eastAsia" w:ascii="仿宋" w:hAnsi="仿宋" w:eastAsia="仿宋" w:cs="仿宋"/>
          <w:sz w:val="32"/>
          <w:szCs w:val="40"/>
        </w:rPr>
        <w:t>牵头，落实以乡镇（场、街道）为单位，对党的十八大以来使用各级财政资金、地方政府债券资金、社会捐赠和对口帮扶等投入形成的扶贫项目资产进行全面摸底清查，分级分类建立工作台账，重点是经营性资产和公益性资产。自2021年起，使用扶贫项目投资本金和收益转投其他项目形成的资产纳入扶贫项目资产管理。</w:t>
      </w:r>
    </w:p>
    <w:p>
      <w:pPr>
        <w:ind w:firstLine="643" w:firstLineChars="200"/>
        <w:rPr>
          <w:rFonts w:hint="eastAsia" w:ascii="楷体" w:hAnsi="楷体" w:eastAsia="楷体" w:cs="楷体"/>
          <w:b/>
          <w:bCs/>
          <w:sz w:val="32"/>
          <w:szCs w:val="40"/>
        </w:rPr>
      </w:pPr>
      <w:r>
        <w:rPr>
          <w:rFonts w:hint="eastAsia" w:ascii="楷体" w:hAnsi="楷体" w:eastAsia="楷体" w:cs="楷体"/>
          <w:b/>
          <w:bCs/>
          <w:sz w:val="32"/>
          <w:szCs w:val="40"/>
        </w:rPr>
        <w:t>（二）分类有序开展确权登记</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1.结合农村集体产权制度改革，按照“谁主管、谁负责”的原则，应统尽统、能统则统，稳妥推进扶贫项目资产确权登记，做好资产移交，并纳入相关管理体系。</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2.所有扶贫项目资产的确权，遵循依法依规、公平公正、公开透明原则，所有权由</w:t>
      </w:r>
      <w:r>
        <w:rPr>
          <w:rFonts w:hint="eastAsia" w:ascii="仿宋" w:hAnsi="仿宋" w:eastAsia="仿宋" w:cs="仿宋"/>
          <w:sz w:val="32"/>
          <w:szCs w:val="40"/>
          <w:highlight w:val="none"/>
          <w:u w:val="none"/>
          <w:lang w:val="en-US" w:eastAsia="zh-CN"/>
        </w:rPr>
        <w:t>市人民政府</w:t>
      </w:r>
      <w:r>
        <w:rPr>
          <w:rFonts w:hint="eastAsia" w:ascii="仿宋" w:hAnsi="仿宋" w:eastAsia="仿宋" w:cs="仿宋"/>
          <w:sz w:val="32"/>
          <w:szCs w:val="40"/>
          <w:highlight w:val="none"/>
          <w:u w:val="none"/>
        </w:rPr>
        <w:t>最终确认。一般程序为通告、调查、审核、公示、公告、登记。具体流程由</w:t>
      </w:r>
      <w:r>
        <w:rPr>
          <w:rFonts w:hint="eastAsia" w:ascii="仿宋" w:hAnsi="仿宋" w:eastAsia="仿宋" w:cs="仿宋"/>
          <w:sz w:val="32"/>
          <w:szCs w:val="40"/>
          <w:highlight w:val="none"/>
          <w:u w:val="none"/>
          <w:lang w:val="en-US" w:eastAsia="zh-CN"/>
        </w:rPr>
        <w:t>市乡村振兴局牵头会同市财政局</w:t>
      </w:r>
      <w:r>
        <w:rPr>
          <w:rFonts w:hint="eastAsia" w:ascii="仿宋" w:hAnsi="仿宋" w:eastAsia="仿宋" w:cs="仿宋"/>
          <w:sz w:val="32"/>
          <w:szCs w:val="40"/>
          <w:highlight w:val="none"/>
          <w:u w:val="none"/>
        </w:rPr>
        <w:t>制订出台并组织各乡镇（场、街道）及相关部门实施，其中公告环节由</w:t>
      </w:r>
      <w:r>
        <w:rPr>
          <w:rFonts w:hint="eastAsia" w:ascii="仿宋" w:hAnsi="仿宋" w:eastAsia="仿宋" w:cs="仿宋"/>
          <w:sz w:val="32"/>
          <w:szCs w:val="40"/>
          <w:highlight w:val="none"/>
          <w:u w:val="none"/>
          <w:lang w:val="en-US" w:eastAsia="zh-CN"/>
        </w:rPr>
        <w:t>市人民政府</w:t>
      </w:r>
      <w:r>
        <w:rPr>
          <w:rFonts w:hint="eastAsia" w:ascii="仿宋" w:hAnsi="仿宋" w:eastAsia="仿宋" w:cs="仿宋"/>
          <w:sz w:val="32"/>
          <w:szCs w:val="40"/>
          <w:highlight w:val="none"/>
          <w:u w:val="none"/>
        </w:rPr>
        <w:t>在</w:t>
      </w:r>
      <w:r>
        <w:rPr>
          <w:rFonts w:hint="eastAsia" w:ascii="仿宋" w:hAnsi="仿宋" w:eastAsia="仿宋" w:cs="仿宋"/>
          <w:sz w:val="32"/>
          <w:szCs w:val="40"/>
        </w:rPr>
        <w:t>门户网站进行公告，公告时间不少于5个工作日。扶贫项目资产确权登记后，应加强管理，符合条件的，应全部纳入农村集体资产范围管理。对属于不动产的，依法办理确权登记。</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3.对经营性资产，根据资金来源、受益范围、管理需要等明确权属，尽可能明确到获得收益的个人、村集体经济组织等。到户类经营性扶贫项目资产确权到农户个人，难以明确到个人的扶贫项目资产，原则上应明确到村集体经济组织，纳入农村集体资产管理范围，并按照农村集体产权制度改革要求有序推进股份合作制改革。</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4.对公益性资产，项目建成后应及时办理移交手续，按照行业相关要求进行确权和管理，确权到集体经济组织更有利于资产管理的，可确权到集体经济组织。</w:t>
      </w:r>
    </w:p>
    <w:p>
      <w:pPr>
        <w:ind w:firstLine="640" w:firstLineChars="200"/>
        <w:rPr>
          <w:rFonts w:hint="eastAsia" w:ascii="仿宋" w:hAnsi="仿宋" w:eastAsia="仿宋" w:cs="仿宋"/>
          <w:sz w:val="32"/>
          <w:szCs w:val="40"/>
          <w:highlight w:val="none"/>
        </w:rPr>
      </w:pPr>
      <w:r>
        <w:rPr>
          <w:rFonts w:hint="eastAsia" w:ascii="仿宋" w:hAnsi="仿宋" w:eastAsia="仿宋" w:cs="仿宋"/>
          <w:sz w:val="32"/>
          <w:szCs w:val="40"/>
        </w:rPr>
        <w:t>5.</w:t>
      </w:r>
      <w:r>
        <w:rPr>
          <w:rFonts w:hint="eastAsia" w:ascii="仿宋" w:hAnsi="仿宋" w:eastAsia="仿宋" w:cs="仿宋"/>
          <w:sz w:val="32"/>
          <w:szCs w:val="40"/>
          <w:highlight w:val="none"/>
        </w:rPr>
        <w:t>对到户类资产，原则上确权到农户。</w:t>
      </w:r>
    </w:p>
    <w:p>
      <w:pPr>
        <w:ind w:firstLine="640" w:firstLineChars="200"/>
        <w:rPr>
          <w:rFonts w:hint="eastAsia" w:ascii="仿宋" w:hAnsi="仿宋" w:eastAsia="仿宋" w:cs="仿宋"/>
          <w:sz w:val="32"/>
          <w:szCs w:val="40"/>
          <w:highlight w:val="none"/>
        </w:rPr>
      </w:pPr>
      <w:r>
        <w:rPr>
          <w:rFonts w:hint="eastAsia" w:ascii="仿宋" w:hAnsi="仿宋" w:eastAsia="仿宋" w:cs="仿宋"/>
          <w:sz w:val="32"/>
          <w:szCs w:val="40"/>
          <w:highlight w:val="none"/>
        </w:rPr>
        <w:t>6.对原已经确权给乡镇（场、街道）扶贫项目资产，按照扶贫项目资金的来源，</w:t>
      </w:r>
      <w:r>
        <w:rPr>
          <w:rFonts w:hint="eastAsia" w:ascii="仿宋" w:hAnsi="仿宋" w:eastAsia="仿宋" w:cs="仿宋"/>
          <w:sz w:val="32"/>
          <w:szCs w:val="40"/>
          <w:highlight w:val="none"/>
          <w:lang w:val="en-US" w:eastAsia="zh-CN"/>
        </w:rPr>
        <w:t>折股量化登记到</w:t>
      </w:r>
      <w:r>
        <w:rPr>
          <w:rFonts w:hint="eastAsia" w:ascii="仿宋" w:hAnsi="仿宋" w:eastAsia="仿宋" w:cs="仿宋"/>
          <w:sz w:val="32"/>
          <w:szCs w:val="40"/>
          <w:highlight w:val="none"/>
        </w:rPr>
        <w:t>各相关村集体。</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7.扶贫项目资产确权登记后，</w:t>
      </w:r>
      <w:r>
        <w:rPr>
          <w:rFonts w:hint="eastAsia" w:ascii="仿宋" w:hAnsi="仿宋" w:eastAsia="仿宋" w:cs="仿宋"/>
          <w:sz w:val="32"/>
          <w:szCs w:val="40"/>
          <w:lang w:val="en-US" w:eastAsia="zh-CN"/>
        </w:rPr>
        <w:t>应</w:t>
      </w:r>
      <w:r>
        <w:rPr>
          <w:rFonts w:hint="eastAsia" w:ascii="仿宋" w:hAnsi="仿宋" w:eastAsia="仿宋" w:cs="仿宋"/>
          <w:sz w:val="32"/>
          <w:szCs w:val="40"/>
        </w:rPr>
        <w:t>分级分类建立工作台账，并实行动态更新管理。</w:t>
      </w:r>
    </w:p>
    <w:p>
      <w:pPr>
        <w:ind w:firstLine="643" w:firstLineChars="200"/>
        <w:rPr>
          <w:rFonts w:hint="eastAsia" w:ascii="楷体" w:hAnsi="楷体" w:eastAsia="楷体" w:cs="楷体"/>
          <w:b/>
          <w:bCs/>
          <w:sz w:val="32"/>
          <w:szCs w:val="40"/>
        </w:rPr>
      </w:pPr>
      <w:r>
        <w:rPr>
          <w:rFonts w:hint="eastAsia" w:ascii="楷体" w:hAnsi="楷体" w:eastAsia="楷体" w:cs="楷体"/>
          <w:b/>
          <w:bCs/>
          <w:sz w:val="32"/>
          <w:szCs w:val="40"/>
        </w:rPr>
        <w:t>（三）落实后续管理责任</w:t>
      </w:r>
    </w:p>
    <w:p>
      <w:pPr>
        <w:numPr>
          <w:ilvl w:val="255"/>
          <w:numId w:val="0"/>
        </w:numPr>
        <w:ind w:firstLine="640" w:firstLineChars="200"/>
        <w:rPr>
          <w:rFonts w:hint="eastAsia" w:ascii="仿宋" w:hAnsi="仿宋" w:eastAsia="仿宋" w:cs="仿宋"/>
          <w:sz w:val="32"/>
          <w:szCs w:val="40"/>
        </w:rPr>
      </w:pPr>
      <w:r>
        <w:rPr>
          <w:rFonts w:hint="eastAsia" w:ascii="仿宋" w:hAnsi="仿宋" w:eastAsia="仿宋" w:cs="仿宋"/>
          <w:sz w:val="32"/>
          <w:szCs w:val="40"/>
        </w:rPr>
        <w:t>1.</w:t>
      </w:r>
      <w:r>
        <w:rPr>
          <w:rFonts w:hint="eastAsia" w:ascii="仿宋" w:hAnsi="仿宋" w:eastAsia="仿宋" w:cs="仿宋"/>
          <w:b/>
          <w:bCs/>
          <w:sz w:val="32"/>
          <w:szCs w:val="40"/>
          <w:u w:val="none"/>
          <w:lang w:eastAsia="zh-CN"/>
        </w:rPr>
        <w:t>市乡村振兴局</w:t>
      </w:r>
      <w:r>
        <w:rPr>
          <w:rFonts w:hint="eastAsia" w:ascii="仿宋" w:hAnsi="仿宋" w:eastAsia="仿宋" w:cs="仿宋"/>
          <w:sz w:val="32"/>
          <w:szCs w:val="40"/>
        </w:rPr>
        <w:t>是全市扶贫项目资产管理牵头部门，负责具体统筹协调、指导督促，市乡村振兴服务中心加强日常跟踪管理，为全市扶贫项目资产重大决策提供意见建议，针对扶贫项目资产管理存在与发现问题实施督查整改，将扶贫项目资产管理纳入乡村振兴考核等。</w:t>
      </w:r>
    </w:p>
    <w:p>
      <w:pPr>
        <w:numPr>
          <w:ilvl w:val="255"/>
          <w:numId w:val="0"/>
        </w:num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w:t>
      </w:r>
      <w:r>
        <w:rPr>
          <w:rFonts w:hint="eastAsia" w:ascii="仿宋" w:hAnsi="仿宋" w:eastAsia="仿宋" w:cs="仿宋"/>
          <w:b/>
          <w:bCs/>
          <w:sz w:val="32"/>
          <w:szCs w:val="40"/>
        </w:rPr>
        <w:t>市财政局</w:t>
      </w:r>
      <w:r>
        <w:rPr>
          <w:rFonts w:hint="eastAsia" w:ascii="仿宋" w:hAnsi="仿宋" w:eastAsia="仿宋" w:cs="仿宋"/>
          <w:sz w:val="32"/>
          <w:szCs w:val="40"/>
        </w:rPr>
        <w:t>负责会同</w:t>
      </w:r>
      <w:r>
        <w:rPr>
          <w:rFonts w:hint="eastAsia" w:ascii="仿宋" w:hAnsi="仿宋" w:eastAsia="仿宋" w:cs="仿宋"/>
          <w:sz w:val="32"/>
          <w:szCs w:val="40"/>
          <w:u w:val="none"/>
          <w:lang w:val="en-US" w:eastAsia="zh-CN"/>
        </w:rPr>
        <w:t>市乡村振兴局</w:t>
      </w:r>
      <w:r>
        <w:rPr>
          <w:rFonts w:hint="eastAsia" w:ascii="仿宋" w:hAnsi="仿宋" w:eastAsia="仿宋" w:cs="仿宋"/>
          <w:sz w:val="32"/>
          <w:szCs w:val="40"/>
        </w:rPr>
        <w:t>加强对全市扶贫项目资产的统筹管理，</w:t>
      </w:r>
      <w:r>
        <w:rPr>
          <w:rFonts w:hint="eastAsia" w:ascii="仿宋" w:hAnsi="仿宋" w:eastAsia="仿宋" w:cs="仿宋"/>
          <w:sz w:val="32"/>
          <w:szCs w:val="40"/>
          <w:highlight w:val="none"/>
        </w:rPr>
        <w:t>指导做好扶贫项目资产的</w:t>
      </w:r>
      <w:r>
        <w:rPr>
          <w:rFonts w:hint="eastAsia" w:ascii="仿宋" w:hAnsi="仿宋" w:eastAsia="仿宋" w:cs="仿宋"/>
          <w:sz w:val="32"/>
          <w:szCs w:val="40"/>
          <w:highlight w:val="none"/>
          <w:lang w:val="en-US" w:eastAsia="zh-CN"/>
        </w:rPr>
        <w:t>价值确认及</w:t>
      </w:r>
      <w:r>
        <w:rPr>
          <w:rFonts w:hint="eastAsia" w:ascii="仿宋" w:hAnsi="仿宋" w:eastAsia="仿宋" w:cs="仿宋"/>
          <w:sz w:val="32"/>
          <w:szCs w:val="40"/>
          <w:highlight w:val="none"/>
        </w:rPr>
        <w:t>财务处理等，配合</w:t>
      </w:r>
      <w:r>
        <w:rPr>
          <w:rFonts w:hint="eastAsia" w:ascii="仿宋" w:hAnsi="仿宋" w:eastAsia="仿宋" w:cs="仿宋"/>
          <w:sz w:val="32"/>
          <w:szCs w:val="40"/>
          <w:highlight w:val="none"/>
          <w:u w:val="none"/>
          <w:lang w:val="en-US" w:eastAsia="zh-CN"/>
        </w:rPr>
        <w:t>市乡</w:t>
      </w:r>
      <w:r>
        <w:rPr>
          <w:rFonts w:hint="eastAsia" w:ascii="仿宋" w:hAnsi="仿宋" w:eastAsia="仿宋" w:cs="仿宋"/>
          <w:sz w:val="32"/>
          <w:szCs w:val="40"/>
          <w:u w:val="none"/>
          <w:lang w:val="en-US" w:eastAsia="zh-CN"/>
        </w:rPr>
        <w:t>村振兴局</w:t>
      </w:r>
      <w:r>
        <w:rPr>
          <w:rFonts w:hint="eastAsia" w:ascii="仿宋" w:hAnsi="仿宋" w:eastAsia="仿宋" w:cs="仿宋"/>
          <w:sz w:val="32"/>
          <w:szCs w:val="40"/>
          <w:u w:val="none"/>
        </w:rPr>
        <w:t>做</w:t>
      </w:r>
      <w:r>
        <w:rPr>
          <w:rFonts w:hint="eastAsia" w:ascii="仿宋" w:hAnsi="仿宋" w:eastAsia="仿宋" w:cs="仿宋"/>
          <w:sz w:val="32"/>
          <w:szCs w:val="40"/>
        </w:rPr>
        <w:t>好日常监督和绩效考核。</w:t>
      </w:r>
    </w:p>
    <w:p>
      <w:pPr>
        <w:numPr>
          <w:ilvl w:val="255"/>
          <w:numId w:val="0"/>
        </w:numPr>
        <w:ind w:firstLine="643" w:firstLineChars="200"/>
        <w:rPr>
          <w:rFonts w:hint="eastAsia" w:ascii="仿宋" w:hAnsi="仿宋" w:eastAsia="仿宋" w:cs="仿宋"/>
          <w:sz w:val="32"/>
          <w:szCs w:val="40"/>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.市审计局</w:t>
      </w:r>
      <w:r>
        <w:rPr>
          <w:rFonts w:hint="eastAsia" w:ascii="仿宋" w:hAnsi="仿宋" w:eastAsia="仿宋" w:cs="仿宋"/>
          <w:sz w:val="32"/>
          <w:szCs w:val="40"/>
        </w:rPr>
        <w:t>负责扶贫项目资产审计监督等。</w:t>
      </w:r>
    </w:p>
    <w:p>
      <w:pPr>
        <w:numPr>
          <w:ilvl w:val="255"/>
          <w:numId w:val="0"/>
        </w:num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b/>
          <w:bCs/>
          <w:sz w:val="32"/>
          <w:szCs w:val="40"/>
        </w:rPr>
        <w:t>各相关行业主管部门</w:t>
      </w:r>
      <w:r>
        <w:rPr>
          <w:rFonts w:hint="eastAsia" w:ascii="仿宋" w:hAnsi="仿宋" w:eastAsia="仿宋" w:cs="仿宋"/>
          <w:sz w:val="32"/>
          <w:szCs w:val="40"/>
        </w:rPr>
        <w:t>按照职责分工，根据行业领域资产管理制度和规定，履行行业监管职责，加强日常指导监督，对异常情况及早预警，及时介入，督促管护主体管好用好扶贫项目资产。</w:t>
      </w:r>
    </w:p>
    <w:p>
      <w:pPr>
        <w:numPr>
          <w:ilvl w:val="255"/>
          <w:numId w:val="0"/>
        </w:numPr>
        <w:ind w:firstLine="640" w:firstLineChars="200"/>
        <w:rPr>
          <w:rFonts w:hint="eastAsia" w:ascii="仿宋" w:hAnsi="仿宋" w:eastAsia="仿宋" w:cs="仿宋"/>
          <w:sz w:val="32"/>
          <w:szCs w:val="40"/>
          <w:highlight w:val="yellow"/>
          <w:lang w:val="en-US" w:eastAsia="zh-CN"/>
        </w:rPr>
      </w:pPr>
      <w:r>
        <w:rPr>
          <w:rFonts w:hint="eastAsia" w:ascii="仿宋" w:hAnsi="仿宋" w:eastAsia="仿宋" w:cs="仿宋"/>
          <w:sz w:val="32"/>
          <w:szCs w:val="40"/>
          <w:lang w:val="en-US" w:eastAsia="zh-CN"/>
        </w:rPr>
        <w:t>5</w:t>
      </w:r>
      <w:r>
        <w:rPr>
          <w:rFonts w:hint="eastAsia" w:ascii="仿宋" w:hAnsi="仿宋" w:eastAsia="仿宋" w:cs="仿宋"/>
          <w:sz w:val="32"/>
          <w:szCs w:val="40"/>
        </w:rPr>
        <w:t>.</w:t>
      </w:r>
      <w:r>
        <w:rPr>
          <w:rFonts w:hint="eastAsia" w:ascii="仿宋" w:hAnsi="仿宋" w:eastAsia="仿宋" w:cs="仿宋"/>
          <w:b/>
          <w:bCs/>
          <w:sz w:val="32"/>
          <w:szCs w:val="40"/>
        </w:rPr>
        <w:t>各乡镇（场、街道）</w:t>
      </w:r>
      <w:r>
        <w:rPr>
          <w:rFonts w:hint="eastAsia" w:ascii="仿宋" w:hAnsi="仿宋" w:eastAsia="仿宋" w:cs="仿宋"/>
          <w:sz w:val="32"/>
          <w:szCs w:val="40"/>
        </w:rPr>
        <w:t>承担扶贫项目资产管理直接责任。要加强对本地扶贫项目资产管理的日常监管，常态化组织开展扶贫项目资产运营管护和监管权责等工作，及时发现问题、解决问题。村级组织对确权到村集体的扶贫项目资产担负具体运行维护及监管责任，注重发挥群众自我管理，参与管理的作用。</w:t>
      </w:r>
      <w:r>
        <w:rPr>
          <w:rFonts w:hint="eastAsia" w:ascii="仿宋" w:hAnsi="仿宋" w:eastAsia="仿宋" w:cs="仿宋"/>
          <w:sz w:val="32"/>
          <w:szCs w:val="40"/>
          <w:highlight w:val="none"/>
          <w:lang w:val="en-US" w:eastAsia="zh-CN"/>
        </w:rPr>
        <w:t>由</w:t>
      </w:r>
      <w:r>
        <w:rPr>
          <w:rFonts w:hint="eastAsia" w:ascii="仿宋" w:hAnsi="仿宋" w:eastAsia="仿宋" w:cs="仿宋"/>
          <w:sz w:val="32"/>
          <w:szCs w:val="40"/>
        </w:rPr>
        <w:t>乡镇（场、街道）</w:t>
      </w:r>
      <w:r>
        <w:rPr>
          <w:rFonts w:hint="eastAsia" w:ascii="仿宋" w:hAnsi="仿宋" w:eastAsia="仿宋" w:cs="仿宋"/>
          <w:sz w:val="32"/>
          <w:szCs w:val="40"/>
          <w:highlight w:val="none"/>
          <w:lang w:val="en-US" w:eastAsia="zh-CN"/>
        </w:rPr>
        <w:t>统筹而折股量化登记到村集体的扶贫项目资产，在经营权委托、收益分配、资产处置等方面继续发挥</w:t>
      </w:r>
      <w:r>
        <w:rPr>
          <w:rFonts w:hint="eastAsia" w:ascii="仿宋" w:hAnsi="仿宋" w:eastAsia="仿宋" w:cs="仿宋"/>
          <w:sz w:val="32"/>
          <w:szCs w:val="40"/>
        </w:rPr>
        <w:t>乡镇（场、街道）</w:t>
      </w:r>
      <w:r>
        <w:rPr>
          <w:rFonts w:hint="eastAsia" w:ascii="仿宋" w:hAnsi="仿宋" w:eastAsia="仿宋" w:cs="仿宋"/>
          <w:sz w:val="32"/>
          <w:szCs w:val="40"/>
          <w:highlight w:val="none"/>
          <w:lang w:val="en-US" w:eastAsia="zh-CN"/>
        </w:rPr>
        <w:t>为统筹的主体责任。</w:t>
      </w:r>
    </w:p>
    <w:p>
      <w:pPr>
        <w:numPr>
          <w:ilvl w:val="255"/>
          <w:numId w:val="0"/>
        </w:numPr>
        <w:ind w:firstLine="643" w:firstLineChars="200"/>
        <w:rPr>
          <w:rFonts w:hint="eastAsia" w:ascii="楷体" w:hAnsi="楷体" w:eastAsia="楷体" w:cs="楷体"/>
          <w:b/>
          <w:bCs/>
          <w:sz w:val="32"/>
          <w:szCs w:val="40"/>
        </w:rPr>
      </w:pPr>
      <w:r>
        <w:rPr>
          <w:rFonts w:hint="eastAsia" w:ascii="楷体" w:hAnsi="楷体" w:eastAsia="楷体" w:cs="楷体"/>
          <w:b/>
          <w:bCs/>
          <w:sz w:val="32"/>
          <w:szCs w:val="40"/>
        </w:rPr>
        <w:t>（四）规范后续管护运营</w:t>
      </w:r>
    </w:p>
    <w:p>
      <w:pPr>
        <w:numPr>
          <w:ilvl w:val="255"/>
          <w:numId w:val="0"/>
        </w:numPr>
        <w:ind w:firstLine="640" w:firstLineChars="200"/>
        <w:rPr>
          <w:rFonts w:hint="eastAsia" w:ascii="仿宋" w:hAnsi="仿宋" w:eastAsia="仿宋" w:cs="仿宋"/>
          <w:sz w:val="32"/>
          <w:szCs w:val="40"/>
        </w:rPr>
      </w:pPr>
      <w:r>
        <w:rPr>
          <w:rFonts w:hint="eastAsia" w:ascii="仿宋" w:hAnsi="仿宋" w:eastAsia="仿宋" w:cs="仿宋"/>
          <w:sz w:val="32"/>
          <w:szCs w:val="40"/>
        </w:rPr>
        <w:t>1.建立扶贫项目资产</w:t>
      </w:r>
      <w:r>
        <w:rPr>
          <w:rFonts w:hint="eastAsia" w:ascii="仿宋" w:hAnsi="仿宋" w:eastAsia="仿宋" w:cs="仿宋"/>
          <w:b w:val="0"/>
          <w:bCs w:val="0"/>
          <w:sz w:val="32"/>
          <w:szCs w:val="40"/>
        </w:rPr>
        <w:t>常态化管护运营制度。</w:t>
      </w:r>
      <w:r>
        <w:rPr>
          <w:rFonts w:hint="eastAsia" w:ascii="仿宋" w:hAnsi="仿宋" w:eastAsia="仿宋" w:cs="仿宋"/>
          <w:b w:val="0"/>
          <w:bCs w:val="0"/>
          <w:sz w:val="32"/>
          <w:szCs w:val="40"/>
          <w:u w:val="none"/>
        </w:rPr>
        <w:t>各产</w:t>
      </w:r>
      <w:r>
        <w:rPr>
          <w:rFonts w:hint="eastAsia" w:ascii="仿宋" w:hAnsi="仿宋" w:eastAsia="仿宋" w:cs="仿宋"/>
          <w:b w:val="0"/>
          <w:bCs w:val="0"/>
          <w:sz w:val="32"/>
          <w:szCs w:val="40"/>
        </w:rPr>
        <w:t>权主体加强日常跟踪维护管护；各乡镇（场、街道）牵头并落实各村逐月分析评估研判、及时采取应对措施；</w:t>
      </w:r>
      <w:r>
        <w:rPr>
          <w:rFonts w:hint="eastAsia" w:ascii="仿宋" w:hAnsi="仿宋" w:eastAsia="仿宋" w:cs="仿宋"/>
          <w:b w:val="0"/>
          <w:bCs w:val="0"/>
          <w:sz w:val="32"/>
          <w:szCs w:val="40"/>
          <w:u w:val="none"/>
          <w:lang w:val="en-US" w:eastAsia="zh-CN"/>
        </w:rPr>
        <w:t>市乡村振兴局</w:t>
      </w:r>
      <w:r>
        <w:rPr>
          <w:rFonts w:hint="eastAsia" w:ascii="仿宋" w:hAnsi="仿宋" w:eastAsia="仿宋" w:cs="仿宋"/>
          <w:b w:val="0"/>
          <w:bCs w:val="0"/>
          <w:sz w:val="32"/>
          <w:szCs w:val="40"/>
          <w:u w:val="none"/>
        </w:rPr>
        <w:t>要发挥好统筹协调作用，</w:t>
      </w:r>
      <w:r>
        <w:rPr>
          <w:rFonts w:hint="eastAsia" w:ascii="仿宋" w:hAnsi="仿宋" w:eastAsia="仿宋" w:cs="仿宋"/>
          <w:b w:val="0"/>
          <w:bCs w:val="0"/>
          <w:sz w:val="32"/>
          <w:szCs w:val="40"/>
        </w:rPr>
        <w:t>建立“上下联动”的工作机制，按照扶</w:t>
      </w:r>
      <w:r>
        <w:rPr>
          <w:rFonts w:hint="eastAsia" w:ascii="仿宋" w:hAnsi="仿宋" w:eastAsia="仿宋" w:cs="仿宋"/>
          <w:sz w:val="32"/>
          <w:szCs w:val="40"/>
        </w:rPr>
        <w:t>贫项目资产台账“镇村月更新，市级季调整”的动态管理要求，确保各乡镇（场、街道）所属经营性扶贫项目资产运行状况及时上报，对经营不善、效益较差、收益分配不及时、经营内容变更、资产长期闲置、风险等级偏高等问题做到早发现、早干预、早报告、早处理。</w:t>
      </w:r>
    </w:p>
    <w:p>
      <w:pPr>
        <w:numPr>
          <w:ilvl w:val="255"/>
          <w:numId w:val="0"/>
        </w:numPr>
        <w:ind w:firstLine="640" w:firstLineChars="200"/>
        <w:rPr>
          <w:rFonts w:hint="eastAsia" w:ascii="仿宋" w:hAnsi="仿宋" w:eastAsia="仿宋" w:cs="仿宋"/>
          <w:b w:val="0"/>
          <w:bCs w:val="0"/>
          <w:sz w:val="32"/>
          <w:szCs w:val="40"/>
        </w:rPr>
      </w:pPr>
      <w:r>
        <w:rPr>
          <w:rFonts w:hint="eastAsia" w:ascii="仿宋" w:hAnsi="仿宋" w:eastAsia="仿宋" w:cs="仿宋"/>
          <w:sz w:val="32"/>
          <w:szCs w:val="40"/>
        </w:rPr>
        <w:t>2.对</w:t>
      </w:r>
      <w:r>
        <w:rPr>
          <w:rFonts w:hint="eastAsia" w:ascii="仿宋" w:hAnsi="仿宋" w:eastAsia="仿宋" w:cs="仿宋"/>
          <w:b w:val="0"/>
          <w:bCs w:val="0"/>
          <w:sz w:val="32"/>
          <w:szCs w:val="40"/>
        </w:rPr>
        <w:t>公益性扶贫项目资产，由</w:t>
      </w:r>
      <w:r>
        <w:rPr>
          <w:rFonts w:hint="eastAsia" w:ascii="仿宋" w:hAnsi="仿宋" w:eastAsia="仿宋" w:cs="仿宋"/>
          <w:sz w:val="32"/>
          <w:szCs w:val="40"/>
        </w:rPr>
        <w:t>产权主体承担管护责任和管护经费，鼓励通过开发公益性岗位或调整优化现有公益性岗位等方式解决管护力量不足的问题，优先聘请符合条件的脱贫人口、监测对象参与管护。专业性较强的村集体公益性扶贫项目资产，鼓励通过购买服务方式进行管护，管护费用可从村</w:t>
      </w:r>
      <w:r>
        <w:rPr>
          <w:rFonts w:hint="eastAsia" w:ascii="仿宋" w:hAnsi="仿宋" w:eastAsia="仿宋" w:cs="仿宋"/>
          <w:b w:val="0"/>
          <w:bCs w:val="0"/>
          <w:sz w:val="32"/>
          <w:szCs w:val="40"/>
        </w:rPr>
        <w:t>集体的经营性扶贫项目资产收益中列支或由地方财政资金统筹解决。</w:t>
      </w:r>
    </w:p>
    <w:p>
      <w:pPr>
        <w:numPr>
          <w:ilvl w:val="255"/>
          <w:numId w:val="0"/>
        </w:numPr>
        <w:ind w:firstLine="640" w:firstLineChars="200"/>
        <w:rPr>
          <w:rFonts w:hint="eastAsia" w:ascii="仿宋" w:hAnsi="仿宋" w:eastAsia="仿宋" w:cs="仿宋"/>
          <w:b w:val="0"/>
          <w:bCs w:val="0"/>
          <w:sz w:val="32"/>
          <w:szCs w:val="40"/>
        </w:rPr>
      </w:pPr>
      <w:r>
        <w:rPr>
          <w:rFonts w:hint="eastAsia" w:ascii="仿宋" w:hAnsi="仿宋" w:eastAsia="仿宋" w:cs="仿宋"/>
          <w:b w:val="0"/>
          <w:bCs w:val="0"/>
          <w:sz w:val="32"/>
          <w:szCs w:val="40"/>
        </w:rPr>
        <w:t>3.对到户类资产，由农户自行管理，村级组织和有关部门要加强指导和帮扶，使到户扶贫项目资产更好地发挥效益。</w:t>
      </w:r>
    </w:p>
    <w:p>
      <w:pPr>
        <w:numPr>
          <w:ilvl w:val="255"/>
          <w:numId w:val="0"/>
        </w:numPr>
        <w:ind w:firstLine="640" w:firstLineChars="200"/>
        <w:rPr>
          <w:rFonts w:hint="eastAsia" w:ascii="仿宋" w:hAnsi="仿宋" w:eastAsia="仿宋" w:cs="仿宋"/>
          <w:b w:val="0"/>
          <w:bCs w:val="0"/>
          <w:sz w:val="32"/>
          <w:szCs w:val="40"/>
        </w:rPr>
      </w:pPr>
      <w:r>
        <w:rPr>
          <w:rFonts w:hint="eastAsia" w:ascii="仿宋" w:hAnsi="仿宋" w:eastAsia="仿宋" w:cs="仿宋"/>
          <w:b w:val="0"/>
          <w:bCs w:val="0"/>
          <w:sz w:val="32"/>
          <w:szCs w:val="40"/>
        </w:rPr>
        <w:t>4.对产业类经营性扶贫项目资产的运营方式，由相应的产权主体民主决策确定，应当兼顾经济</w:t>
      </w:r>
      <w:r>
        <w:rPr>
          <w:rFonts w:hint="eastAsia" w:ascii="仿宋" w:hAnsi="仿宋" w:eastAsia="仿宋" w:cs="仿宋"/>
          <w:sz w:val="32"/>
          <w:szCs w:val="40"/>
        </w:rPr>
        <w:t>效益和社会效益，充分吸纳脱贫人口参与</w:t>
      </w:r>
      <w:r>
        <w:rPr>
          <w:rFonts w:hint="eastAsia" w:ascii="仿宋" w:hAnsi="仿宋" w:eastAsia="仿宋" w:cs="仿宋"/>
          <w:b w:val="0"/>
          <w:bCs w:val="0"/>
          <w:sz w:val="32"/>
          <w:szCs w:val="40"/>
        </w:rPr>
        <w:t>，产权主体、运营方双方应当签订运营协议或合同，明确经营方式、经营期限、联农带农机制、收益分配方案、风险防控措施等，明确运营方承担扶贫项目资产的保值增值和管护责任。</w:t>
      </w:r>
    </w:p>
    <w:p>
      <w:pPr>
        <w:numPr>
          <w:ilvl w:val="255"/>
          <w:numId w:val="0"/>
        </w:numPr>
        <w:ind w:firstLine="640" w:firstLineChars="200"/>
        <w:rPr>
          <w:rFonts w:hint="eastAsia" w:ascii="仿宋" w:hAnsi="仿宋" w:eastAsia="仿宋" w:cs="仿宋"/>
          <w:sz w:val="32"/>
          <w:szCs w:val="40"/>
        </w:rPr>
      </w:pPr>
      <w:r>
        <w:rPr>
          <w:rFonts w:hint="eastAsia" w:ascii="仿宋" w:hAnsi="仿宋" w:eastAsia="仿宋" w:cs="仿宋"/>
          <w:b w:val="0"/>
          <w:bCs w:val="0"/>
          <w:sz w:val="32"/>
          <w:szCs w:val="40"/>
        </w:rPr>
        <w:t>5.对资产收益类经营性扶贫项目资产的运营，</w:t>
      </w:r>
      <w:r>
        <w:rPr>
          <w:rFonts w:hint="eastAsia" w:ascii="仿宋" w:hAnsi="仿宋" w:eastAsia="仿宋" w:cs="仿宋"/>
          <w:sz w:val="32"/>
          <w:szCs w:val="40"/>
        </w:rPr>
        <w:t>在合同期内按原合同依法执行，合同期满后，应当由产权主体按程序重新确定运营方式和责任。</w:t>
      </w:r>
    </w:p>
    <w:p>
      <w:pPr>
        <w:numPr>
          <w:ilvl w:val="-1"/>
          <w:numId w:val="0"/>
        </w:numPr>
        <w:spacing w:line="580" w:lineRule="exact"/>
        <w:ind w:left="0" w:leftChars="0" w:firstLine="640" w:firstLineChars="200"/>
        <w:rPr>
          <w:rFonts w:hint="eastAsia" w:ascii="仿宋" w:hAnsi="仿宋" w:eastAsia="仿宋" w:cs="仿宋"/>
          <w:b w:val="0"/>
          <w:bCs w:val="0"/>
          <w:color w:val="auto"/>
          <w:sz w:val="32"/>
          <w:szCs w:val="40"/>
          <w:highlight w:val="none"/>
          <w:u w:val="none"/>
          <w:lang w:val="en-US" w:eastAsia="zh-CN"/>
        </w:rPr>
      </w:pPr>
      <w:r>
        <w:rPr>
          <w:rFonts w:hint="eastAsia" w:ascii="仿宋" w:hAnsi="仿宋" w:eastAsia="仿宋" w:cs="仿宋"/>
          <w:sz w:val="32"/>
          <w:szCs w:val="40"/>
        </w:rPr>
        <w:t>6.对产业类或资产收益类等经营性扶贫项目资产，涉及相关协议、合同到期（或各类原因解约）的，回收本金（或存量资金等）后，相关产权主体要及时组织投资运营发挥资金效益。原投资到揭阳以外的扶贫项目资产，</w:t>
      </w:r>
      <w:r>
        <w:rPr>
          <w:rFonts w:hint="eastAsia" w:ascii="仿宋" w:hAnsi="仿宋" w:eastAsia="仿宋" w:cs="仿宋"/>
          <w:b w:val="0"/>
          <w:bCs w:val="0"/>
          <w:sz w:val="32"/>
          <w:szCs w:val="40"/>
          <w:highlight w:val="none"/>
        </w:rPr>
        <w:t>在协议到期后收回投资本金，不得再投向揭阳之外的实施主体。新实施项目应进一步明确风险防控措施和完善抵押担保责任与手续，由产权主体所属镇级人民政府统一组织聘请具有资质的第三方评估机构进行论证评估，出具</w:t>
      </w:r>
      <w:r>
        <w:rPr>
          <w:rFonts w:hint="eastAsia" w:ascii="仿宋" w:hAnsi="仿宋" w:eastAsia="仿宋" w:cs="仿宋"/>
          <w:b w:val="0"/>
          <w:bCs w:val="0"/>
          <w:color w:val="auto"/>
          <w:sz w:val="32"/>
          <w:szCs w:val="40"/>
          <w:highlight w:val="none"/>
        </w:rPr>
        <w:t>可投资评估报告</w:t>
      </w:r>
      <w:r>
        <w:rPr>
          <w:rFonts w:hint="eastAsia" w:ascii="仿宋" w:hAnsi="仿宋" w:eastAsia="仿宋" w:cs="仿宋"/>
          <w:b w:val="0"/>
          <w:bCs w:val="0"/>
          <w:sz w:val="32"/>
          <w:szCs w:val="40"/>
          <w:highlight w:val="none"/>
        </w:rPr>
        <w:t>后，由村两委会议酝酿提议，经村民代表会议审议通过确定申请（公示3天），报乡镇（场、街道）党政联席会议研究审定（公示3天），再</w:t>
      </w:r>
      <w:r>
        <w:rPr>
          <w:rFonts w:hint="eastAsia" w:ascii="仿宋" w:hAnsi="仿宋" w:eastAsia="仿宋" w:cs="仿宋"/>
          <w:b w:val="0"/>
          <w:bCs w:val="0"/>
          <w:sz w:val="32"/>
          <w:szCs w:val="40"/>
          <w:highlight w:val="none"/>
          <w:u w:val="none"/>
        </w:rPr>
        <w:t>报</w:t>
      </w:r>
      <w:r>
        <w:rPr>
          <w:rFonts w:hint="eastAsia" w:ascii="仿宋" w:hAnsi="仿宋" w:eastAsia="仿宋" w:cs="仿宋"/>
          <w:b w:val="0"/>
          <w:bCs w:val="0"/>
          <w:sz w:val="32"/>
          <w:szCs w:val="40"/>
          <w:highlight w:val="none"/>
          <w:u w:val="none"/>
          <w:lang w:val="en-US" w:eastAsia="zh-CN"/>
        </w:rPr>
        <w:t>市乡村振兴局牵头会同市直相关单位联合审核后</w:t>
      </w:r>
      <w:r>
        <w:rPr>
          <w:rFonts w:hint="eastAsia" w:ascii="仿宋" w:hAnsi="仿宋" w:eastAsia="仿宋" w:cs="仿宋"/>
          <w:b w:val="0"/>
          <w:bCs w:val="0"/>
          <w:sz w:val="32"/>
          <w:szCs w:val="40"/>
          <w:highlight w:val="none"/>
          <w:u w:val="none"/>
        </w:rPr>
        <w:t>，由</w:t>
      </w:r>
      <w:r>
        <w:rPr>
          <w:rFonts w:hint="eastAsia" w:ascii="仿宋" w:hAnsi="仿宋" w:eastAsia="仿宋" w:cs="仿宋"/>
          <w:b w:val="0"/>
          <w:bCs w:val="0"/>
          <w:sz w:val="32"/>
          <w:szCs w:val="40"/>
          <w:highlight w:val="none"/>
          <w:u w:val="none"/>
          <w:lang w:val="en-US" w:eastAsia="zh-CN"/>
        </w:rPr>
        <w:t>市乡村振兴局</w:t>
      </w:r>
      <w:r>
        <w:rPr>
          <w:rFonts w:hint="eastAsia" w:ascii="仿宋" w:hAnsi="仿宋" w:eastAsia="仿宋" w:cs="仿宋"/>
          <w:b w:val="0"/>
          <w:bCs w:val="0"/>
          <w:sz w:val="32"/>
          <w:szCs w:val="40"/>
          <w:highlight w:val="none"/>
          <w:u w:val="none"/>
        </w:rPr>
        <w:t>统一报市人民政府审批后实施。</w:t>
      </w:r>
      <w:r>
        <w:rPr>
          <w:rFonts w:hint="eastAsia" w:ascii="仿宋" w:hAnsi="仿宋" w:eastAsia="仿宋" w:cs="仿宋"/>
          <w:b w:val="0"/>
          <w:bCs w:val="0"/>
          <w:color w:val="auto"/>
          <w:sz w:val="32"/>
          <w:szCs w:val="40"/>
          <w:highlight w:val="none"/>
          <w:u w:val="none"/>
          <w:lang w:val="en-US" w:eastAsia="zh-CN"/>
        </w:rPr>
        <w:t>原扶贫项目资产经营到期拟续约的项目须提前一个月前向市乡村振兴局报告并提供产业风险评估资料，续约项目由镇级人民政府审核通过后向市乡村振兴局备案。</w:t>
      </w:r>
    </w:p>
    <w:p>
      <w:pPr>
        <w:numPr>
          <w:ilvl w:val="-1"/>
          <w:numId w:val="0"/>
        </w:numPr>
        <w:spacing w:line="580" w:lineRule="exact"/>
        <w:ind w:left="0" w:leftChars="0" w:firstLine="640" w:firstLineChars="200"/>
        <w:rPr>
          <w:rFonts w:hint="eastAsia" w:ascii="仿宋" w:hAnsi="仿宋" w:eastAsia="仿宋" w:cs="仿宋"/>
          <w:b w:val="0"/>
          <w:bCs w:val="0"/>
          <w:color w:val="auto"/>
          <w:sz w:val="32"/>
          <w:szCs w:val="40"/>
          <w:highlight w:val="none"/>
          <w:u w:val="none"/>
          <w:lang w:val="en-US" w:eastAsia="zh-CN"/>
        </w:rPr>
      </w:pPr>
      <w:r>
        <w:rPr>
          <w:rFonts w:hint="eastAsia" w:ascii="仿宋" w:hAnsi="仿宋" w:eastAsia="仿宋" w:cs="仿宋"/>
          <w:b w:val="0"/>
          <w:bCs w:val="0"/>
          <w:color w:val="auto"/>
          <w:sz w:val="32"/>
          <w:szCs w:val="40"/>
          <w:highlight w:val="none"/>
          <w:u w:val="none"/>
          <w:lang w:val="en-US" w:eastAsia="zh-CN"/>
        </w:rPr>
        <w:t>7.投资入股类项目协议期限和续约项目期限原则上不超过3年；房屋、商铺、厂房等资产租赁应当遵循公开、公正、公平原则，可采取公开招租、自行组织公开竞价招租和协议租赁等方式进行。租赁期限一般为1-5年，最长不得超过10年；租金应以市场询价和评估值作为参考依据，当租赁价格低于评估值时，应当进行公示，并在公示无异议后方可出租。</w:t>
      </w:r>
    </w:p>
    <w:p>
      <w:pPr>
        <w:numPr>
          <w:ilvl w:val="255"/>
          <w:numId w:val="0"/>
        </w:num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.各乡镇（场、街道）可根据实际对辖内经营性扶贫项目资产探索实行集中统一管护运营，统一管护运营工作费用（含扶贫项目资产产业风险评估费用）可从经营性扶贫项目资产收益中列支或由地方财政资金统筹</w:t>
      </w:r>
      <w:r>
        <w:rPr>
          <w:rFonts w:hint="eastAsia" w:ascii="仿宋" w:hAnsi="仿宋" w:eastAsia="仿宋" w:cs="仿宋"/>
          <w:sz w:val="32"/>
          <w:szCs w:val="40"/>
          <w:lang w:val="en-US" w:eastAsia="zh-CN"/>
        </w:rPr>
        <w:t>等多渠道筹集</w:t>
      </w:r>
      <w:r>
        <w:rPr>
          <w:rFonts w:hint="eastAsia" w:ascii="仿宋" w:hAnsi="仿宋" w:eastAsia="仿宋" w:cs="仿宋"/>
          <w:sz w:val="32"/>
          <w:szCs w:val="40"/>
        </w:rPr>
        <w:t>解决。</w:t>
      </w:r>
    </w:p>
    <w:p>
      <w:pPr>
        <w:numPr>
          <w:ilvl w:val="255"/>
          <w:numId w:val="0"/>
        </w:num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9</w:t>
      </w:r>
      <w:r>
        <w:rPr>
          <w:rFonts w:hint="eastAsia" w:ascii="仿宋" w:hAnsi="仿宋" w:eastAsia="仿宋" w:cs="仿宋"/>
          <w:sz w:val="32"/>
          <w:szCs w:val="40"/>
        </w:rPr>
        <w:t>.对原协议已到期并收回至相关产权主体的扶贫项目资产资金，重点围绕培育和壮大本地区特色优势产业，增强脱贫人口与脱贫不稳定户、边缘易致贫户、突发严重困难户自我发展能力，重点支持带动当地就业的本地主导特色产业、龙头企业、产业园区、新型农业经营主体等发展，支持采取技能培训、以工代赈、生产奖补、劳务补助等方式，促进返乡在乡脱贫劳动力、农村低收入群体发展产业和就业增收，因地制宜优化产业扶贫资金使用。</w:t>
      </w:r>
    </w:p>
    <w:p>
      <w:pPr>
        <w:numPr>
          <w:ilvl w:val="255"/>
          <w:numId w:val="0"/>
        </w:num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10</w:t>
      </w:r>
      <w:r>
        <w:rPr>
          <w:rFonts w:hint="eastAsia" w:ascii="仿宋" w:hAnsi="仿宋" w:eastAsia="仿宋" w:cs="仿宋"/>
          <w:sz w:val="32"/>
          <w:szCs w:val="40"/>
        </w:rPr>
        <w:t>.严格落实“三个区分开来”的要求，对</w:t>
      </w:r>
      <w:r>
        <w:rPr>
          <w:rFonts w:hint="eastAsia" w:ascii="仿宋" w:hAnsi="仿宋" w:eastAsia="仿宋" w:cs="仿宋"/>
          <w:sz w:val="32"/>
          <w:szCs w:val="32"/>
        </w:rPr>
        <w:t>非人为因素导致收益亏损、资产损失、项目灭失的，要综合考虑当事人的履职尽责情况，</w:t>
      </w:r>
      <w:r>
        <w:rPr>
          <w:rFonts w:hint="eastAsia" w:ascii="仿宋" w:hAnsi="仿宋" w:eastAsia="仿宋" w:cs="仿宋"/>
          <w:sz w:val="32"/>
          <w:szCs w:val="40"/>
        </w:rPr>
        <w:t>建立健全容错纠错机制。</w:t>
      </w:r>
    </w:p>
    <w:p>
      <w:pPr>
        <w:numPr>
          <w:ilvl w:val="255"/>
          <w:numId w:val="0"/>
        </w:numPr>
        <w:ind w:firstLine="643" w:firstLineChars="200"/>
        <w:rPr>
          <w:rFonts w:hint="eastAsia" w:ascii="楷体" w:hAnsi="楷体" w:eastAsia="楷体" w:cs="楷体"/>
          <w:b/>
          <w:bCs/>
          <w:sz w:val="32"/>
          <w:szCs w:val="40"/>
        </w:rPr>
      </w:pPr>
      <w:r>
        <w:rPr>
          <w:rFonts w:hint="eastAsia" w:ascii="楷体" w:hAnsi="楷体" w:eastAsia="楷体" w:cs="楷体"/>
          <w:b/>
          <w:bCs/>
          <w:sz w:val="32"/>
          <w:szCs w:val="40"/>
        </w:rPr>
        <w:t>（五）规范收益分配使用</w:t>
      </w:r>
    </w:p>
    <w:p>
      <w:pPr>
        <w:numPr>
          <w:ilvl w:val="255"/>
          <w:numId w:val="0"/>
        </w:numPr>
        <w:ind w:firstLine="640" w:firstLineChars="200"/>
        <w:rPr>
          <w:rFonts w:hint="eastAsia" w:ascii="仿宋" w:hAnsi="仿宋" w:eastAsia="仿宋" w:cs="仿宋"/>
          <w:sz w:val="32"/>
          <w:szCs w:val="40"/>
        </w:rPr>
      </w:pPr>
      <w:r>
        <w:rPr>
          <w:rFonts w:hint="eastAsia" w:ascii="仿宋" w:hAnsi="仿宋" w:eastAsia="仿宋" w:cs="仿宋"/>
          <w:sz w:val="32"/>
          <w:szCs w:val="40"/>
        </w:rPr>
        <w:t>1.扶贫项目资产收益原则上由产权主体负责统筹分配使用，重点用于巩固拓展脱贫攻坚成果、全面推进乡村振兴。具体分配方案应履行相应审批程序。</w:t>
      </w:r>
    </w:p>
    <w:p>
      <w:pPr>
        <w:numPr>
          <w:ilvl w:val="255"/>
          <w:numId w:val="0"/>
        </w:numPr>
        <w:ind w:firstLine="640"/>
        <w:rPr>
          <w:rFonts w:hint="eastAsia" w:ascii="仿宋" w:hAnsi="仿宋" w:eastAsia="仿宋" w:cs="仿宋"/>
          <w:sz w:val="32"/>
          <w:szCs w:val="40"/>
        </w:rPr>
      </w:pPr>
      <w:r>
        <w:rPr>
          <w:rFonts w:hint="eastAsia" w:ascii="仿宋" w:hAnsi="仿宋" w:eastAsia="仿宋" w:cs="仿宋"/>
          <w:sz w:val="32"/>
          <w:szCs w:val="40"/>
        </w:rPr>
        <w:t>2.初次分配给村集体的项目资产收益，村集体在二次分配时应当向脱贫不稳定户、边缘易致贫</w:t>
      </w:r>
      <w:r>
        <w:rPr>
          <w:rFonts w:hint="eastAsia" w:ascii="仿宋" w:hAnsi="仿宋" w:eastAsia="仿宋" w:cs="仿宋"/>
          <w:b w:val="0"/>
          <w:bCs w:val="0"/>
          <w:sz w:val="32"/>
          <w:szCs w:val="40"/>
        </w:rPr>
        <w:t>户及突发严重困难户等倾斜，避免平均主义，鼓励激发群众内生动力。村集体可统筹提取适当比例公益金（最高不超过40%），重点用于项目运营管护、村级公益事业等方面。严禁采用简单发</w:t>
      </w:r>
      <w:r>
        <w:rPr>
          <w:rFonts w:hint="eastAsia" w:ascii="仿宋" w:hAnsi="仿宋" w:eastAsia="仿宋" w:cs="仿宋"/>
          <w:sz w:val="32"/>
          <w:szCs w:val="40"/>
        </w:rPr>
        <w:t>钱发物、一分了之的做法进行收益分配。</w:t>
      </w:r>
    </w:p>
    <w:p>
      <w:pPr>
        <w:numPr>
          <w:ilvl w:val="255"/>
          <w:numId w:val="0"/>
        </w:numPr>
        <w:ind w:firstLine="640"/>
        <w:rPr>
          <w:rFonts w:hint="eastAsia" w:ascii="仿宋" w:hAnsi="仿宋" w:eastAsia="仿宋" w:cs="仿宋"/>
          <w:sz w:val="32"/>
          <w:szCs w:val="40"/>
          <w:u w:val="none"/>
        </w:rPr>
      </w:pPr>
      <w:r>
        <w:rPr>
          <w:rFonts w:hint="eastAsia" w:ascii="仿宋" w:hAnsi="仿宋" w:eastAsia="仿宋" w:cs="仿宋"/>
          <w:sz w:val="32"/>
          <w:szCs w:val="40"/>
        </w:rPr>
        <w:t>3.扶贫项目资产收益应通过民主决策程序提出具体分配方案，分配方案由村两委提议，经村民代表会议审议通过后，报</w:t>
      </w:r>
      <w:r>
        <w:rPr>
          <w:rFonts w:hint="eastAsia" w:ascii="仿宋" w:hAnsi="仿宋" w:eastAsia="仿宋" w:cs="仿宋"/>
          <w:sz w:val="32"/>
          <w:szCs w:val="40"/>
          <w:u w:val="none"/>
        </w:rPr>
        <w:t>乡镇（场、街道）党政联席会议审批后实施，对分配结果及时进行公示。</w:t>
      </w:r>
    </w:p>
    <w:p>
      <w:pPr>
        <w:numPr>
          <w:ilvl w:val="255"/>
          <w:numId w:val="0"/>
        </w:numPr>
        <w:ind w:firstLine="640"/>
        <w:rPr>
          <w:rFonts w:hint="eastAsia" w:ascii="仿宋" w:hAnsi="仿宋" w:eastAsia="仿宋" w:cs="仿宋"/>
          <w:sz w:val="32"/>
          <w:szCs w:val="40"/>
          <w:u w:val="none"/>
        </w:rPr>
      </w:pPr>
      <w:r>
        <w:rPr>
          <w:rFonts w:hint="eastAsia" w:ascii="仿宋" w:hAnsi="仿宋" w:eastAsia="仿宋" w:cs="仿宋"/>
          <w:sz w:val="32"/>
          <w:szCs w:val="40"/>
          <w:u w:val="none"/>
          <w:lang w:val="en-US" w:eastAsia="zh-CN"/>
        </w:rPr>
        <w:t>4.对于回收的项目资金以及闲置在账户的扶贫项目资金产生的利息不可用于收益分配，只能用于滚动发展。</w:t>
      </w:r>
    </w:p>
    <w:p>
      <w:pPr>
        <w:numPr>
          <w:ilvl w:val="255"/>
          <w:numId w:val="0"/>
        </w:numPr>
        <w:ind w:firstLine="643" w:firstLineChars="200"/>
        <w:rPr>
          <w:rFonts w:hint="eastAsia" w:ascii="楷体" w:hAnsi="楷体" w:eastAsia="楷体" w:cs="楷体"/>
          <w:b/>
          <w:bCs/>
          <w:sz w:val="32"/>
          <w:szCs w:val="40"/>
        </w:rPr>
      </w:pPr>
      <w:r>
        <w:rPr>
          <w:rFonts w:hint="eastAsia" w:ascii="楷体" w:hAnsi="楷体" w:eastAsia="楷体" w:cs="楷体"/>
          <w:b/>
          <w:bCs/>
          <w:sz w:val="32"/>
          <w:szCs w:val="40"/>
        </w:rPr>
        <w:t>（六）严格项目资产处置</w:t>
      </w:r>
    </w:p>
    <w:p>
      <w:pPr>
        <w:numPr>
          <w:ilvl w:val="255"/>
          <w:numId w:val="0"/>
        </w:numPr>
        <w:ind w:firstLine="640" w:firstLineChars="200"/>
        <w:rPr>
          <w:rFonts w:hint="eastAsia" w:ascii="仿宋" w:hAnsi="仿宋" w:eastAsia="仿宋" w:cs="仿宋"/>
          <w:sz w:val="32"/>
          <w:szCs w:val="40"/>
        </w:rPr>
      </w:pPr>
      <w:r>
        <w:rPr>
          <w:rFonts w:hint="eastAsia" w:ascii="仿宋" w:hAnsi="仿宋" w:eastAsia="仿宋" w:cs="仿宋"/>
          <w:sz w:val="32"/>
          <w:szCs w:val="40"/>
        </w:rPr>
        <w:t>1.任何单位和个人不得随意处置国有和集体扶贫项目资产。确需进行报废、淘汰、拆除、出让等处置的，应严格按照国有资产、集体资产管理有关规定，履行相应审批手续进行规范处置。将扶贫项目资产进行抵押担保的，要严格按照《民法典》等法律法规执行。对原经营性扶贫项目资产以个人、村集体经济组织名义入股或参股企业等经营主体的，应明确股权的退出办法和处置方式等。属于村集体资产的处置收入应重新安排用于巩固拓展脱贫攻坚成果和全面推进乡村振兴。</w:t>
      </w:r>
    </w:p>
    <w:p>
      <w:pPr>
        <w:numPr>
          <w:ilvl w:val="255"/>
          <w:numId w:val="0"/>
        </w:numPr>
        <w:ind w:firstLine="640" w:firstLineChars="200"/>
        <w:rPr>
          <w:rFonts w:hint="eastAsia" w:ascii="仿宋" w:hAnsi="仿宋" w:eastAsia="仿宋" w:cs="仿宋"/>
          <w:sz w:val="32"/>
          <w:szCs w:val="40"/>
        </w:rPr>
      </w:pPr>
      <w:r>
        <w:rPr>
          <w:rFonts w:hint="eastAsia" w:ascii="仿宋" w:hAnsi="仿宋" w:eastAsia="仿宋" w:cs="仿宋"/>
          <w:sz w:val="32"/>
          <w:szCs w:val="40"/>
        </w:rPr>
        <w:t>2.对长期闲置、效益较差甚至亏损的扶贫项目资产，或因自然灾害、意外事故、发展规划、达到使用年限等情形需要进行处置的，其产权所有人应当立足实际，依法依规采取拍卖、报废、变更经营方式、更换经营主体等方式，积极盘活用好扶贫项目资产。</w:t>
      </w:r>
    </w:p>
    <w:p>
      <w:pPr>
        <w:numPr>
          <w:ilvl w:val="255"/>
          <w:numId w:val="0"/>
        </w:numPr>
        <w:ind w:firstLine="640" w:firstLineChars="200"/>
        <w:outlineLvl w:val="0"/>
        <w:rPr>
          <w:rFonts w:ascii="黑体" w:hAnsi="黑体" w:eastAsia="黑体" w:cs="黑体"/>
          <w:sz w:val="32"/>
          <w:szCs w:val="40"/>
        </w:rPr>
      </w:pPr>
      <w:r>
        <w:rPr>
          <w:rFonts w:hint="eastAsia" w:ascii="黑体" w:hAnsi="黑体" w:eastAsia="黑体" w:cs="黑体"/>
          <w:sz w:val="32"/>
          <w:szCs w:val="40"/>
        </w:rPr>
        <w:t>三、保障措施</w:t>
      </w:r>
    </w:p>
    <w:p>
      <w:pPr>
        <w:numPr>
          <w:ilvl w:val="255"/>
          <w:numId w:val="0"/>
        </w:numPr>
        <w:ind w:firstLine="640" w:firstLineChars="200"/>
        <w:outlineLvl w:val="0"/>
        <w:rPr>
          <w:rFonts w:hint="eastAsia" w:ascii="仿宋" w:hAnsi="仿宋" w:eastAsia="仿宋" w:cs="仿宋"/>
          <w:sz w:val="32"/>
          <w:szCs w:val="40"/>
        </w:rPr>
      </w:pPr>
      <w:r>
        <w:rPr>
          <w:rFonts w:hint="eastAsia" w:ascii="楷体" w:hAnsi="楷体" w:eastAsia="楷体" w:cs="楷体"/>
          <w:b w:val="0"/>
          <w:bCs w:val="0"/>
          <w:sz w:val="32"/>
          <w:szCs w:val="40"/>
        </w:rPr>
        <w:t>（一）加强组织领导。</w:t>
      </w:r>
      <w:r>
        <w:rPr>
          <w:rFonts w:hint="eastAsia" w:ascii="仿宋" w:hAnsi="仿宋" w:eastAsia="仿宋" w:cs="仿宋"/>
          <w:sz w:val="32"/>
          <w:szCs w:val="40"/>
        </w:rPr>
        <w:t>各地各相关单位要充分认识加强扶贫项目资产后续管理的重要性，主要领导亲抓，将其纳入巩固拓展脱贫攻坚成果同乡村振兴有效衔接工作中统筹部署落实。各</w:t>
      </w:r>
      <w:r>
        <w:rPr>
          <w:rFonts w:hint="eastAsia" w:ascii="仿宋" w:hAnsi="仿宋" w:eastAsia="仿宋" w:cs="仿宋"/>
          <w:b w:val="0"/>
          <w:bCs w:val="0"/>
          <w:sz w:val="32"/>
          <w:szCs w:val="40"/>
        </w:rPr>
        <w:t>乡镇（场、街道）要根</w:t>
      </w:r>
      <w:r>
        <w:rPr>
          <w:rFonts w:hint="eastAsia" w:ascii="仿宋" w:hAnsi="仿宋" w:eastAsia="仿宋" w:cs="仿宋"/>
          <w:sz w:val="32"/>
          <w:szCs w:val="40"/>
        </w:rPr>
        <w:t>据本实施意见，结合实际情况进一步完善本地区扶贫项目资产后续管理的相关制度细则，并指导督促各村抓好贯彻落实。各级乡村振兴、农业农村、发展改革、教育、财政、自然资源、交通运输、水利、卫生健康等相关部门要按照职责分工明确管理责任，密切配合，共同将扶贫项目资产后续管理各项工作落实到位。</w:t>
      </w:r>
    </w:p>
    <w:p>
      <w:pPr>
        <w:numPr>
          <w:ilvl w:val="255"/>
          <w:numId w:val="0"/>
        </w:numPr>
        <w:ind w:firstLine="640" w:firstLineChars="200"/>
        <w:outlineLvl w:val="0"/>
        <w:rPr>
          <w:rFonts w:hint="eastAsia" w:ascii="仿宋" w:hAnsi="仿宋" w:eastAsia="仿宋" w:cs="仿宋"/>
          <w:sz w:val="32"/>
          <w:szCs w:val="40"/>
        </w:rPr>
      </w:pPr>
      <w:r>
        <w:rPr>
          <w:rFonts w:hint="eastAsia" w:ascii="楷体" w:hAnsi="楷体" w:eastAsia="楷体" w:cs="楷体"/>
          <w:b w:val="0"/>
          <w:bCs w:val="0"/>
          <w:sz w:val="32"/>
          <w:szCs w:val="40"/>
        </w:rPr>
        <w:t>（二）出台实施细则。</w:t>
      </w:r>
      <w:r>
        <w:rPr>
          <w:rFonts w:hint="eastAsia" w:ascii="仿宋" w:hAnsi="仿宋" w:eastAsia="仿宋" w:cs="仿宋"/>
          <w:sz w:val="32"/>
          <w:szCs w:val="40"/>
        </w:rPr>
        <w:t>扶贫项目资产管理是一项系统工程，既要做好顶层规划与设计，还要注重落地与执行。</w:t>
      </w:r>
      <w:r>
        <w:rPr>
          <w:rFonts w:hint="eastAsia" w:ascii="仿宋" w:hAnsi="仿宋" w:eastAsia="仿宋" w:cs="仿宋"/>
          <w:sz w:val="32"/>
          <w:szCs w:val="40"/>
          <w:u w:val="none"/>
          <w:lang w:val="en-US" w:eastAsia="zh-CN"/>
        </w:rPr>
        <w:t>市乡村振兴局</w:t>
      </w:r>
      <w:r>
        <w:rPr>
          <w:rFonts w:hint="eastAsia" w:ascii="仿宋" w:hAnsi="仿宋" w:eastAsia="仿宋" w:cs="仿宋"/>
          <w:sz w:val="32"/>
          <w:szCs w:val="40"/>
          <w:u w:val="none"/>
        </w:rPr>
        <w:t>应根据本实施意见，及时出台相关工作的具体操</w:t>
      </w:r>
      <w:r>
        <w:rPr>
          <w:rFonts w:hint="eastAsia" w:ascii="仿宋" w:hAnsi="仿宋" w:eastAsia="仿宋" w:cs="仿宋"/>
          <w:sz w:val="32"/>
          <w:szCs w:val="40"/>
        </w:rPr>
        <w:t>作指引，加强干部队伍培训，指导督促各镇村以及扶贫项目资产所有者经营者将扶贫项目资产后续管理工作落实到位。</w:t>
      </w:r>
    </w:p>
    <w:p>
      <w:pPr>
        <w:numPr>
          <w:ilvl w:val="255"/>
          <w:numId w:val="0"/>
        </w:numPr>
        <w:ind w:firstLine="640" w:firstLineChars="200"/>
        <w:outlineLvl w:val="0"/>
        <w:rPr>
          <w:rFonts w:hint="eastAsia" w:ascii="仿宋" w:hAnsi="仿宋" w:eastAsia="仿宋" w:cs="仿宋"/>
          <w:sz w:val="32"/>
          <w:szCs w:val="40"/>
        </w:rPr>
      </w:pPr>
      <w:r>
        <w:rPr>
          <w:rFonts w:hint="eastAsia" w:ascii="楷体" w:hAnsi="楷体" w:eastAsia="楷体" w:cs="楷体"/>
          <w:b w:val="0"/>
          <w:bCs w:val="0"/>
          <w:sz w:val="32"/>
          <w:szCs w:val="40"/>
        </w:rPr>
        <w:t>（三）完善监督机制。</w:t>
      </w:r>
      <w:r>
        <w:rPr>
          <w:rFonts w:hint="eastAsia" w:ascii="仿宋" w:hAnsi="仿宋" w:eastAsia="仿宋" w:cs="仿宋"/>
          <w:sz w:val="32"/>
          <w:szCs w:val="40"/>
        </w:rPr>
        <w:t>加强对扶贫项目资产后续管理情况的纪律监督、审计监督、行业监督和社会监督等。发挥驻镇帮镇扶村工作队、驻村第一书记、村务监督委员会、村集体经济组织监事会等监督作用。严格落实公告公示制度，及时公布扶贫项目资产运营、收益分配、处置等情况。对贪占挪用、违规处置扶贫项目资产及收益等各类行为，依纪依法严肃追究责任。</w:t>
      </w:r>
    </w:p>
    <w:p>
      <w:pPr>
        <w:numPr>
          <w:ilvl w:val="255"/>
          <w:numId w:val="0"/>
        </w:numPr>
        <w:ind w:firstLine="640" w:firstLineChars="200"/>
        <w:outlineLvl w:val="0"/>
        <w:rPr>
          <w:rFonts w:hint="eastAsia" w:ascii="仿宋" w:hAnsi="仿宋" w:eastAsia="仿宋" w:cs="仿宋"/>
          <w:sz w:val="32"/>
          <w:szCs w:val="40"/>
        </w:rPr>
      </w:pPr>
      <w:r>
        <w:rPr>
          <w:rFonts w:hint="eastAsia" w:ascii="楷体" w:hAnsi="楷体" w:eastAsia="楷体" w:cs="楷体"/>
          <w:b w:val="0"/>
          <w:bCs w:val="0"/>
          <w:sz w:val="32"/>
          <w:szCs w:val="40"/>
        </w:rPr>
        <w:t>（四）建立激励考核。</w:t>
      </w:r>
      <w:r>
        <w:rPr>
          <w:rFonts w:hint="eastAsia" w:ascii="仿宋" w:hAnsi="仿宋" w:eastAsia="仿宋" w:cs="仿宋"/>
          <w:sz w:val="32"/>
          <w:szCs w:val="40"/>
        </w:rPr>
        <w:t>将扶贫项目资产管理纳入到乡村振兴考核中。各镇村要强化扶贫项目资产管理考核结果应用。对评价结果良好的村、镇，在安排公益性建设项目、修缮项目、管护资金时给予优先、倾斜。对于工作不扎实、履职不到位、评价结果不达标的村、镇给予全市通报批评，问题严重、影响恶劣的，将严肃追究相关责任人责任。</w:t>
      </w:r>
    </w:p>
    <w:p>
      <w:pPr>
        <w:numPr>
          <w:ilvl w:val="255"/>
          <w:numId w:val="0"/>
        </w:numPr>
        <w:ind w:firstLine="640" w:firstLineChars="200"/>
        <w:outlineLvl w:val="0"/>
        <w:rPr>
          <w:rFonts w:hint="eastAsia" w:ascii="仿宋" w:hAnsi="仿宋" w:eastAsia="仿宋" w:cs="仿宋"/>
          <w:sz w:val="32"/>
          <w:szCs w:val="40"/>
        </w:rPr>
      </w:pPr>
      <w:r>
        <w:rPr>
          <w:rFonts w:hint="eastAsia" w:ascii="楷体" w:hAnsi="楷体" w:eastAsia="楷体" w:cs="楷体"/>
          <w:b w:val="0"/>
          <w:bCs w:val="0"/>
          <w:sz w:val="32"/>
          <w:szCs w:val="40"/>
        </w:rPr>
        <w:t>（五）抓好总结推广。</w:t>
      </w:r>
      <w:r>
        <w:rPr>
          <w:rFonts w:hint="eastAsia" w:ascii="仿宋" w:hAnsi="仿宋" w:eastAsia="仿宋" w:cs="仿宋"/>
          <w:sz w:val="32"/>
          <w:szCs w:val="40"/>
        </w:rPr>
        <w:t>要加强对扶贫项目资产后续管理工作的总结，积极探索并不断完善扶贫项目资产后续管理经验，及时解决发现的问题，推广成功做法。</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本《实施意见》自印发之日起实施。</w:t>
      </w:r>
      <w:r>
        <w:rPr>
          <w:rFonts w:hint="eastAsia" w:ascii="仿宋" w:hAnsi="仿宋" w:eastAsia="仿宋" w:cs="仿宋"/>
          <w:sz w:val="32"/>
          <w:szCs w:val="32"/>
        </w:rPr>
        <w:t>若国家或省、市出台新的政策和要求，本意见作相应修订。原《普宁市扶贫开发领导小组印发＜普宁市扶贫资产管理实施意见（试行）</w:t>
      </w:r>
      <w:r>
        <w:rPr>
          <w:rFonts w:hint="eastAsia" w:ascii="仿宋" w:hAnsi="仿宋" w:eastAsia="仿宋" w:cs="仿宋"/>
          <w:sz w:val="32"/>
          <w:szCs w:val="40"/>
        </w:rPr>
        <w:t>＞</w:t>
      </w:r>
      <w:r>
        <w:rPr>
          <w:rFonts w:hint="eastAsia" w:ascii="仿宋" w:hAnsi="仿宋" w:eastAsia="仿宋" w:cs="仿宋"/>
          <w:sz w:val="32"/>
          <w:szCs w:val="32"/>
        </w:rPr>
        <w:t>的通知》(普市扶〔2020〕15号)同时废止。</w:t>
      </w:r>
    </w:p>
    <w:p>
      <w:pPr>
        <w:pStyle w:val="2"/>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MjU1MzhmOGUxNzVjZGM5ODc1MTkyZDAxOGQxNzMifQ=="/>
  </w:docVars>
  <w:rsids>
    <w:rsidRoot w:val="65AB57D4"/>
    <w:rsid w:val="206E2AF5"/>
    <w:rsid w:val="261019CC"/>
    <w:rsid w:val="264F1540"/>
    <w:rsid w:val="34042A1A"/>
    <w:rsid w:val="418036D2"/>
    <w:rsid w:val="46D53FEF"/>
    <w:rsid w:val="4B8E4F14"/>
    <w:rsid w:val="52961169"/>
    <w:rsid w:val="623424C8"/>
    <w:rsid w:val="65AB57D4"/>
    <w:rsid w:val="756E68AF"/>
    <w:rsid w:val="7F87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50" w:beforeLines="50" w:beforeAutospacing="0" w:afterLines="0" w:afterAutospacing="0" w:line="560" w:lineRule="exact"/>
      <w:jc w:val="center"/>
      <w:outlineLvl w:val="0"/>
    </w:pPr>
    <w:rPr>
      <w:rFonts w:eastAsia="方正小标宋简体"/>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Calibri"/>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2"/>
    <w:next w:val="1"/>
    <w:unhideWhenUsed/>
    <w:qFormat/>
    <w:uiPriority w:val="39"/>
    <w:pPr>
      <w:widowControl w:val="0"/>
      <w:ind w:left="420" w:leftChars="20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揭阳普宁市</Company>
  <Pages>14</Pages>
  <Words>6133</Words>
  <Characters>6219</Characters>
  <Lines>0</Lines>
  <Paragraphs>0</Paragraphs>
  <TotalTime>1466</TotalTime>
  <ScaleCrop>false</ScaleCrop>
  <LinksUpToDate>false</LinksUpToDate>
  <CharactersWithSpaces>6257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2023-05-30T01:38:00Z</dcterms:created>
  <dc:creator>。</dc:creator>
  <cp:lastModifiedBy>。</cp:lastModifiedBy>
  <cp:lastPrinted>2023-05-31T02:17:00Z</cp:lastPrinted>
  <dcterms:modified xsi:type="dcterms:W3CDTF">2023-06-07T07:05:56Z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BA5C60E7D1F84A9B8EC5E7C5CA505D65_13</vt:lpwstr>
  </property>
</Properties>
</file>