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关于申报材料的真实性声明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本公司（单位）严格按照《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普宁市农业农村局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关于组织申报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2023年省级财政农业应急救灾资金（第二批）的通知</w:t>
      </w:r>
      <w:r>
        <w:rPr>
          <w:rFonts w:hint="eastAsia" w:ascii="仿宋" w:hAnsi="仿宋" w:eastAsia="仿宋" w:cs="仿宋"/>
          <w:sz w:val="32"/>
          <w:szCs w:val="32"/>
        </w:rPr>
        <w:t>》（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普农</w:t>
      </w:r>
      <w:r>
        <w:rPr>
          <w:rFonts w:hint="eastAsia" w:ascii="仿宋" w:hAnsi="仿宋" w:eastAsia="仿宋" w:cs="仿宋"/>
          <w:sz w:val="32"/>
          <w:szCs w:val="32"/>
        </w:rPr>
        <w:t>〔2023〕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107</w:t>
      </w:r>
      <w:r>
        <w:rPr>
          <w:rFonts w:hint="eastAsia" w:ascii="仿宋" w:hAnsi="仿宋" w:eastAsia="仿宋" w:cs="仿宋"/>
          <w:sz w:val="32"/>
          <w:szCs w:val="32"/>
        </w:rPr>
        <w:t>号）规定，申报2023年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省级财政农业应急救灾资金（第二批）</w:t>
      </w:r>
      <w:r>
        <w:rPr>
          <w:rFonts w:hint="eastAsia" w:ascii="仿宋" w:hAnsi="仿宋" w:eastAsia="仿宋" w:cs="仿宋"/>
          <w:sz w:val="32"/>
          <w:szCs w:val="32"/>
        </w:rPr>
        <w:t>，对所填报的各项内容和递交</w:t>
      </w:r>
      <w:r>
        <w:rPr>
          <w:rFonts w:hint="eastAsia" w:ascii="仿宋" w:hAnsi="仿宋" w:eastAsia="仿宋" w:cs="仿宋"/>
          <w:sz w:val="32"/>
          <w:szCs w:val="32"/>
        </w:rPr>
        <w:t>的申请材料的有效性、合规性及真实性作出承诺，所有复印件均与原件完全相同。如有虚构、失实、欺诈等情况，愿意承担由此引致的全部责任和后果。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法定代表人签字：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申请单位印章：</w:t>
      </w:r>
    </w:p>
    <w:p>
      <w:pPr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4OTllNzBmZDM3Y2RlMWY1MDRmZWJkNGQ4Y2UwYjYifQ=="/>
  </w:docVars>
  <w:rsids>
    <w:rsidRoot w:val="00000000"/>
    <w:rsid w:val="495D48EC"/>
    <w:rsid w:val="5513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微软雅黑" w:cs="微软雅黑" w:asciiTheme="minorHAnsi" w:hAnsiTheme="minorHAnsi"/>
      <w:kern w:val="2"/>
      <w:sz w:val="18"/>
      <w:szCs w:val="1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2022-06-10T02:01:00Z</dcterms:created>
  <dc:creator>Administrator</dc:creator>
  <cp:lastModifiedBy>Administrator</cp:lastModifiedBy>
  <cp:lastPrinted>2023-11-10T03:07:29Z</cp:lastPrinted>
  <dcterms:modified xsi:type="dcterms:W3CDTF">2023-11-10T03:07:31Z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A431EF92AD314B809C78B526A78449B8</vt:lpwstr>
  </property>
</Properties>
</file>