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普侨</w:t>
      </w:r>
      <w:r>
        <w:rPr>
          <w:rFonts w:hint="eastAsia" w:ascii="方正小标宋_GBK" w:hAnsi="方正小标宋_GBK" w:eastAsia="方正小标宋_GBK" w:cs="方正小标宋_GBK"/>
          <w:b w:val="0"/>
          <w:bCs w:val="0"/>
          <w:sz w:val="44"/>
          <w:szCs w:val="44"/>
        </w:rPr>
        <w:t>镇</w:t>
      </w:r>
      <w:r>
        <w:rPr>
          <w:rFonts w:hint="eastAsia" w:ascii="方正小标宋_GBK" w:hAnsi="方正小标宋_GBK" w:eastAsia="方正小标宋_GBK" w:cs="方正小标宋_GBK"/>
          <w:b w:val="0"/>
          <w:bCs w:val="0"/>
          <w:sz w:val="44"/>
          <w:szCs w:val="44"/>
          <w:lang w:eastAsia="zh-CN"/>
        </w:rPr>
        <w:t>2023</w:t>
      </w:r>
      <w:r>
        <w:rPr>
          <w:rFonts w:hint="eastAsia" w:ascii="方正小标宋_GBK" w:hAnsi="方正小标宋_GBK" w:eastAsia="方正小标宋_GBK" w:cs="方正小标宋_GBK"/>
          <w:b w:val="0"/>
          <w:bCs w:val="0"/>
          <w:sz w:val="44"/>
          <w:szCs w:val="44"/>
        </w:rPr>
        <w:t>年法治政府建设年度报告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kinsoku w:val="0"/>
        <w:wordWrap w:val="0"/>
        <w:overflowPunct/>
        <w:topLinePunct/>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2023年以来，</w:t>
      </w:r>
      <w:r>
        <w:rPr>
          <w:rFonts w:hint="eastAsia" w:ascii="仿宋_GB2312" w:hAnsi="仿宋_GB2312" w:eastAsia="仿宋_GB2312" w:cs="仿宋_GB2312"/>
          <w:b w:val="0"/>
          <w:bCs w:val="0"/>
          <w:sz w:val="32"/>
          <w:szCs w:val="32"/>
          <w:lang w:val="en-US" w:eastAsia="zh-CN"/>
        </w:rPr>
        <w:t>普侨</w:t>
      </w:r>
      <w:r>
        <w:rPr>
          <w:rFonts w:hint="eastAsia" w:ascii="仿宋_GB2312" w:hAnsi="仿宋_GB2312" w:eastAsia="仿宋_GB2312" w:cs="仿宋_GB2312"/>
          <w:b w:val="0"/>
          <w:bCs w:val="0"/>
          <w:sz w:val="32"/>
          <w:szCs w:val="32"/>
        </w:rPr>
        <w:t>镇党委、政府坚持以习近平新时代中国特色社会主义思想为指导，全面贯彻落实党的二十大精神，深入学习贯彻习近平法治思想，党政主要负责同志带头依法履行法定职责，规范行政行为，着力推动上级党委、政府关于法治政府建设的重大决策部署落实落细，不断深化法治政府建设，较好完成全年各项工作任务。按照</w:t>
      </w:r>
      <w:r>
        <w:rPr>
          <w:rFonts w:hint="eastAsia" w:ascii="仿宋_GB2312" w:hAnsi="仿宋_GB2312" w:eastAsia="仿宋_GB2312" w:cs="仿宋_GB2312"/>
          <w:b w:val="0"/>
          <w:bCs w:val="0"/>
          <w:sz w:val="32"/>
          <w:szCs w:val="32"/>
          <w:lang w:val="en-US" w:eastAsia="zh-CN"/>
        </w:rPr>
        <w:t>《中共中央关于全面推进依法治国若干重大问题的决定》、《法治政府建设实施纲要（2021-2025年）》、《广东省法治政府建设实施纲要》、《揭阳市法治政府建设实施方案（2021-2025）》、《普宁市2023年全面依法治市工作要点任务分工方案》（普法治委〔2023〕2号）</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文件的</w:t>
      </w:r>
      <w:r>
        <w:rPr>
          <w:rFonts w:hint="eastAsia" w:ascii="仿宋_GB2312" w:hAnsi="仿宋_GB2312" w:eastAsia="仿宋_GB2312" w:cs="仿宋_GB2312"/>
          <w:b w:val="0"/>
          <w:bCs w:val="0"/>
          <w:sz w:val="32"/>
          <w:szCs w:val="32"/>
        </w:rPr>
        <w:t>要求，现将</w:t>
      </w:r>
      <w:r>
        <w:rPr>
          <w:rFonts w:hint="eastAsia" w:ascii="仿宋_GB2312" w:hAnsi="仿宋_GB2312" w:eastAsia="仿宋_GB2312" w:cs="仿宋_GB2312"/>
          <w:b w:val="0"/>
          <w:bCs w:val="0"/>
          <w:sz w:val="32"/>
          <w:szCs w:val="32"/>
          <w:lang w:val="en-US" w:eastAsia="zh-CN"/>
        </w:rPr>
        <w:t>2023年度</w:t>
      </w:r>
      <w:r>
        <w:rPr>
          <w:rFonts w:hint="eastAsia" w:ascii="仿宋_GB2312" w:hAnsi="仿宋_GB2312" w:eastAsia="仿宋_GB2312" w:cs="仿宋_GB2312"/>
          <w:b w:val="0"/>
          <w:bCs w:val="0"/>
          <w:sz w:val="32"/>
          <w:szCs w:val="32"/>
        </w:rPr>
        <w:t>工作情况公布如下：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加强思想认识，着力推进法治政府</w:t>
      </w:r>
      <w:r>
        <w:rPr>
          <w:rFonts w:hint="eastAsia" w:ascii="黑体" w:hAnsi="黑体" w:eastAsia="黑体" w:cs="黑体"/>
          <w:b w:val="0"/>
          <w:bCs w:val="0"/>
          <w:kern w:val="2"/>
          <w:sz w:val="32"/>
          <w:szCs w:val="32"/>
          <w:lang w:val="en-US" w:eastAsia="zh-CN" w:bidi="ar-SA"/>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760" w:firstLineChars="200"/>
        <w:jc w:val="left"/>
        <w:textAlignment w:val="auto"/>
        <w:outlineLvl w:val="9"/>
        <w:rPr>
          <w:rFonts w:hint="eastAsia"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bdr w:val="none" w:color="auto" w:sz="0" w:space="0"/>
        </w:rPr>
        <w:t>一年来，我镇党政主要负责人始终把思想认识放在首位，高度重视依法行政工作，始终把其作为政府运作的基本准则、重点工作来抓，落实第一责任人职责。一是镇党委充分发挥总揽全镇的领导核心作用，党委书记切实履行相关职责，将普法工作做实做细，在全镇形成“一把手”负总责、分管负责人主抓、</w:t>
      </w:r>
      <w:r>
        <w:rPr>
          <w:rFonts w:hint="eastAsia" w:ascii="仿宋_GB2312" w:hAnsi="仿宋_GB2312" w:eastAsia="仿宋_GB2312" w:cs="仿宋_GB2312"/>
          <w:spacing w:val="30"/>
          <w:sz w:val="32"/>
          <w:szCs w:val="32"/>
          <w:bdr w:val="none" w:color="auto" w:sz="0" w:space="0"/>
          <w:lang w:val="en-US" w:eastAsia="zh-CN"/>
        </w:rPr>
        <w:t>相关</w:t>
      </w:r>
      <w:r>
        <w:rPr>
          <w:rFonts w:hint="eastAsia" w:ascii="仿宋_GB2312" w:hAnsi="仿宋_GB2312" w:eastAsia="仿宋_GB2312" w:cs="仿宋_GB2312"/>
          <w:spacing w:val="30"/>
          <w:sz w:val="32"/>
          <w:szCs w:val="32"/>
          <w:bdr w:val="none" w:color="auto" w:sz="0" w:space="0"/>
        </w:rPr>
        <w:t>业务部</w:t>
      </w:r>
      <w:r>
        <w:rPr>
          <w:rFonts w:hint="eastAsia" w:ascii="仿宋_GB2312" w:hAnsi="仿宋_GB2312" w:eastAsia="仿宋_GB2312" w:cs="仿宋_GB2312"/>
          <w:spacing w:val="30"/>
          <w:sz w:val="32"/>
          <w:szCs w:val="32"/>
          <w:bdr w:val="none" w:color="auto" w:sz="0" w:space="0"/>
          <w:lang w:val="en-US" w:eastAsia="zh-CN"/>
        </w:rPr>
        <w:t>门</w:t>
      </w:r>
      <w:r>
        <w:rPr>
          <w:rFonts w:hint="eastAsia" w:ascii="仿宋_GB2312" w:hAnsi="仿宋_GB2312" w:eastAsia="仿宋_GB2312" w:cs="仿宋_GB2312"/>
          <w:spacing w:val="30"/>
          <w:sz w:val="32"/>
          <w:szCs w:val="32"/>
          <w:bdr w:val="none" w:color="auto" w:sz="0" w:space="0"/>
        </w:rPr>
        <w:t>配合抓的工作机制。二是通过党委会、专题会等方式研究推进法治建设工作，依托党委会、中心组理论学习对招标、采购、征收、拆迁等方面的法律法规进行深入学习，并依据法治要求安排部署相关工作，充分发挥</w:t>
      </w:r>
      <w:r>
        <w:rPr>
          <w:rFonts w:hint="eastAsia" w:ascii="仿宋_GB2312" w:hAnsi="仿宋_GB2312" w:eastAsia="仿宋_GB2312" w:cs="仿宋_GB2312"/>
          <w:spacing w:val="30"/>
          <w:sz w:val="32"/>
          <w:szCs w:val="32"/>
          <w:bdr w:val="none" w:color="auto" w:sz="0" w:space="0"/>
          <w:lang w:val="en-US" w:eastAsia="zh-CN"/>
        </w:rPr>
        <w:t>镇</w:t>
      </w:r>
      <w:r>
        <w:rPr>
          <w:rFonts w:hint="eastAsia" w:ascii="仿宋_GB2312" w:hAnsi="仿宋_GB2312" w:eastAsia="仿宋_GB2312" w:cs="仿宋_GB2312"/>
          <w:spacing w:val="30"/>
          <w:sz w:val="32"/>
          <w:szCs w:val="32"/>
          <w:bdr w:val="none" w:color="auto" w:sz="0" w:space="0"/>
        </w:rPr>
        <w:t>法律顾问作用，对工作中存在的法律问题及时向法律顾问咨询。三是坚持将法治政府建设纳入年度工作计划，与重点工作同部署、同安排、同推进，扎实有序的推动普法工作落到实处。</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强加强法治学习，健全干部学法机制</w:t>
      </w:r>
    </w:p>
    <w:p>
      <w:pPr>
        <w:keepNext w:val="0"/>
        <w:keepLines w:val="0"/>
        <w:pageBreakBefore w:val="0"/>
        <w:numPr>
          <w:ilvl w:val="0"/>
          <w:numId w:val="0"/>
        </w:numPr>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紧抓住第二批学习贯彻习近平新时代中国特色社会主义思想主题教育的契机，深入学习宣传贯彻党的二十大精神、习近平法治思想以及宪法、民法典、行政处罚法、党内法规等法律法规。坚持抓住领导干部这个“关键少数”，制定学法计划，通过领导班子带头学习，充分发挥领导干部“关键少数”带头表率、靠前指挥，将自学和集中学相结合，把宪法、党内法规、地方性法规规章、党的二十大精神、习近平法治思想、习近平新时代中国特色社会主义思想纳入党委理论学习中心组重点学习内容。2023年，普侨镇干部职工在广东省国家工作人员学法考试平台线上参与学习培训及学法考试108人，参与率、合格率、优秀率均达100%。全面提升干部法治素养，增强干部职工依法办事的工作意识，营造了“有法可依、有法必依”的良好法治环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规范行政执法，提升法治能力</w:t>
      </w:r>
    </w:p>
    <w:p>
      <w:pPr>
        <w:keepNext w:val="0"/>
        <w:keepLines w:val="0"/>
        <w:pageBreakBefore w:val="0"/>
        <w:numPr>
          <w:ilvl w:val="0"/>
          <w:numId w:val="0"/>
        </w:numPr>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规范公正文明执法，落实了关于法治相关工作人员持证上岗要求，提升了行政执法规范化水平。积极探索建立矛盾纠纷调处机制，推行隐患发现在一线、问题排查在一线、矛盾调处在一线、事态控制在一线“四个一”工作法，做到了“小事不出村、大事不出乡、矛盾不上交”。聚焦重点人员、弱势群体、矛盾纠纷调解等各项平安建设重点工作，引导网格员发挥信息员、调解员、安全员、陪访员等作用，我镇网格员总数9人，2023年，共成功化解矛盾纠纷18件，化解率100％，没有群体上访的事件发生。</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全面从严治理，营造良好法治环境</w:t>
      </w:r>
    </w:p>
    <w:p>
      <w:pPr>
        <w:keepNext w:val="0"/>
        <w:keepLines w:val="0"/>
        <w:pageBreakBefore w:val="0"/>
        <w:numPr>
          <w:ilvl w:val="0"/>
          <w:numId w:val="0"/>
        </w:numPr>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一是积极发挥综治中心职能，全面推开 “中心+网络化+信息化”工作模式，加强涉黑涉恶线索摸排，坚持对涉黑涉恶行为“零容忍”态度，加大群众监督和举报力度。二是充分利用镇、村两级网格加强信息摸排，及时掌控线索信息，及时汇总上报，实现“无毒”村（居）创建、“无毒”场所创建和无种植、制造毒品创建率达到100%，社会治安秩序良好。三是完善矛盾纠纷排查化解机制，积极妥善处理涉法涉诉信访案件，建立社会矛盾调处机制，充分发挥人民调解委员会机制的作用，实现无因矛盾调处不及时或调处不当引发集体上访或群体性事件。四是进一步加强社会治安防控体系建设，开展预防青少年违法犯罪工作，做好青少年、刑满释放人员，社区矫正人员、社区涉毒（康复）人员、涉邪教人员、服务和管理工作，全力解决影响群众安全的突出问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加强法治宣传教育，努力提高公民法律素质</w:t>
      </w:r>
    </w:p>
    <w:p>
      <w:pPr>
        <w:keepNext w:val="0"/>
        <w:keepLines w:val="0"/>
        <w:pageBreakBefore w:val="0"/>
        <w:numPr>
          <w:ilvl w:val="0"/>
          <w:numId w:val="0"/>
        </w:numPr>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调动基层政法队伍、镇村干部等各方力量走村入户，广泛宣传党的政策和法律法规，增强学法用法典型案例的宣传力度。圆满完成了“八五”普法任务，建立并完善了普法宣传、平安建设宣传工作长效机制。针对重大宣传活动，镇党委、政府主要负责人亲自过问、亲自部署，确保工作扎实有效开展。充分利用“6·26”国际禁毒日、国家安全日、“12.4”宪法宣传日等重要节点或时段，在镇域内主要街道、广场及各村醒目位置发放宣传资料共计2000余份，悬挂横幅或涂刷标语200余条。充分发挥微信公众号、微信群等新媒体平台的作用，结合新时代文明实践志愿服务活动，开展反电信诈骗、扫黑除恶、禁毒等法律法规的宣传，通过全方位、多层次的宣传，辖区内广大干部群众对违法违纪行为的危害有了更充分的认识，对推进依法行政重要性的认识有了极大提高。推进乡村“法律明白人”培养工程，组织开展乡村“法律明白人”培训活动，帮助基层干部和群众学习法律知识。深入开展送法进农村活动，加强农村“两委”干部的培训，提高了民主管理、依法管理农村事务的能力。充分发挥村法律顾问在乡村治理的重要参谋作用，引导村律师积极为村提供法治体检，参与审核修订自治章程、村规民约，起草审查民事经济合同，为重大经济、社会管理等方面决策提供法律意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pPr>
        <w:keepNext w:val="0"/>
        <w:keepLines w:val="0"/>
        <w:pageBreakBefore w:val="0"/>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镇法治政府工作取得了一些成绩，但是也存在一些问题和不足，工作标准还有待进一步提高，工作成效还需巩固提质，问题主要表现在：一是对法律法规的学习虽已进入常态化，但应用于指导实践，推动工作的水平不足。二是开展系统性、全局性的普法宣传工作方法有待创新。三是基层政府服务领域广泛，涉及法律知识较多，工作人员对法律法规的学习仍需加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下一步工作计划</w:t>
      </w:r>
    </w:p>
    <w:p>
      <w:pPr>
        <w:keepNext w:val="0"/>
        <w:keepLines w:val="0"/>
        <w:pageBreakBefore w:val="0"/>
        <w:kinsoku w:val="0"/>
        <w:overflowPunct/>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我镇将以习近平新时代中国特色社会主义思想为指导，继续深入贯彻落实党的二十大</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习近平法治思想</w:t>
      </w:r>
      <w:r>
        <w:rPr>
          <w:rFonts w:hint="eastAsia" w:ascii="仿宋_GB2312" w:hAnsi="仿宋_GB2312" w:eastAsia="仿宋_GB2312" w:cs="仿宋_GB2312"/>
          <w:sz w:val="32"/>
          <w:szCs w:val="32"/>
          <w:lang w:eastAsia="zh-CN"/>
        </w:rPr>
        <w:t>和习近平总书记关于法治政府建设的重要指示精神</w:t>
      </w:r>
      <w:r>
        <w:rPr>
          <w:rFonts w:hint="eastAsia" w:ascii="仿宋_GB2312" w:hAnsi="仿宋_GB2312" w:eastAsia="仿宋_GB2312" w:cs="仿宋_GB2312"/>
          <w:sz w:val="32"/>
          <w:szCs w:val="32"/>
        </w:rPr>
        <w:t>，寻找差距、弥补不足，</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更大力度推进法治政府建设各项工作。重点抓好以下几方面工作：</w:t>
      </w:r>
    </w:p>
    <w:p>
      <w:pPr>
        <w:keepNext w:val="0"/>
        <w:keepLines w:val="0"/>
        <w:pageBreakBefore w:val="0"/>
        <w:kinsoku w:val="0"/>
        <w:overflowPunct/>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推动学习贯彻习近平法治思想走深走实。完善学习培训常态化机制，加大学习培训工作力度，不断学深悟透习近平法治思想精髓要义，并贯穿法治政府建设各项工作全过程，不断提升运用法治思维和法治方式开展工作的能力和水平。</w:t>
      </w:r>
    </w:p>
    <w:p>
      <w:pPr>
        <w:keepNext w:val="0"/>
        <w:keepLines w:val="0"/>
        <w:pageBreakBefore w:val="0"/>
        <w:kinsoku w:val="0"/>
        <w:overflowPunct/>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持续统筹推进法治政府建设。进一步加强本地区基层法治政府建设，进一步落实主体责任，推进好</w:t>
      </w:r>
      <w:r>
        <w:rPr>
          <w:rFonts w:hint="eastAsia" w:ascii="仿宋_GB2312" w:hAnsi="仿宋_GB2312" w:eastAsia="仿宋_GB2312" w:cs="仿宋_GB2312"/>
          <w:sz w:val="32"/>
          <w:szCs w:val="32"/>
          <w:lang w:val="en-US" w:eastAsia="zh-CN"/>
        </w:rPr>
        <w:t>普侨</w:t>
      </w:r>
      <w:r>
        <w:rPr>
          <w:rFonts w:hint="eastAsia" w:ascii="仿宋_GB2312" w:hAnsi="仿宋_GB2312" w:eastAsia="仿宋_GB2312" w:cs="仿宋_GB2312"/>
          <w:sz w:val="32"/>
          <w:szCs w:val="32"/>
        </w:rPr>
        <w:t>镇法治政府建设规划部署要求。</w:t>
      </w:r>
    </w:p>
    <w:p>
      <w:pPr>
        <w:keepNext w:val="0"/>
        <w:keepLines w:val="0"/>
        <w:pageBreakBefore w:val="0"/>
        <w:kinsoku w:val="0"/>
        <w:overflowPunct/>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持续完善依法行政制度体系。围绕本镇中心工作，突出经济、</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治理和民生保障等重点领域，高质量、高效率完成年度工作计划。</w:t>
      </w:r>
    </w:p>
    <w:p>
      <w:pPr>
        <w:keepNext w:val="0"/>
        <w:keepLines w:val="0"/>
        <w:pageBreakBefore w:val="0"/>
        <w:kinsoku w:val="0"/>
        <w:overflowPunct/>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继续加强普法教育。继续抓好有关法律法规的学习宣传教育，积极营造良好的社会法治环境。抓好各类普法重点对象的法治宣传教育，特别是重点抓好领导干部、青少年学法用法。建立健全普法工作的各项机制，理顺工作流程，确保普法责任制的严格落实。</w:t>
      </w:r>
    </w:p>
    <w:p>
      <w:pPr>
        <w:keepNext w:val="0"/>
        <w:keepLines w:val="0"/>
        <w:pageBreakBefore w:val="0"/>
        <w:kinsoku w:val="0"/>
        <w:overflowPunct/>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依法行政决策。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pPr>
        <w:keepNext w:val="0"/>
        <w:keepLines w:val="0"/>
        <w:pageBreakBefore w:val="0"/>
        <w:kinsoku w:val="0"/>
        <w:overflowPunct/>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val="0"/>
        <w:overflowPunct/>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val="0"/>
        <w:overflowPunct/>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普侨镇人民政府</w:t>
      </w:r>
    </w:p>
    <w:p>
      <w:pPr>
        <w:keepNext w:val="0"/>
        <w:keepLines w:val="0"/>
        <w:pageBreakBefore w:val="0"/>
        <w:kinsoku w:val="0"/>
        <w:overflowPunct/>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left"/>
        <w:textAlignment w:val="auto"/>
        <w:outlineLvl w:val="9"/>
        <w:rPr>
          <w:rFonts w:hint="eastAsia" w:ascii="黑体" w:hAnsi="黑体" w:eastAsia="黑体" w:cs="黑体"/>
          <w:b w:val="0"/>
          <w:bCs w:val="0"/>
          <w:sz w:val="32"/>
          <w:szCs w:val="32"/>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Microsoft YaHei UI" w:hAnsi="Microsoft YaHei UI" w:eastAsia="Microsoft YaHei UI" w:cs="Microsoft YaHei UI"/>
          <w:i w:val="0"/>
          <w:caps w:val="0"/>
          <w:color w:val="FEFEFE"/>
          <w:spacing w:val="30"/>
          <w:sz w:val="24"/>
          <w:szCs w:val="24"/>
        </w:rPr>
      </w:pPr>
      <w:r>
        <w:rPr>
          <w:rStyle w:val="4"/>
          <w:rFonts w:hint="eastAsia" w:ascii="Microsoft YaHei UI" w:hAnsi="Microsoft YaHei UI" w:eastAsia="Microsoft YaHei UI" w:cs="Microsoft YaHei UI"/>
          <w:i w:val="0"/>
          <w:caps w:val="0"/>
          <w:color w:val="FEFEFE"/>
          <w:spacing w:val="30"/>
          <w:sz w:val="24"/>
          <w:szCs w:val="24"/>
          <w:bdr w:val="none" w:color="auto" w:sz="0" w:space="0"/>
        </w:rPr>
        <w:t>识，着力推进法治政府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Microsoft YaHei UI" w:hAnsi="Microsoft YaHei UI" w:eastAsia="Microsoft YaHei UI" w:cs="Microsoft YaHei UI"/>
          <w:i w:val="0"/>
          <w:caps w:val="0"/>
          <w:color w:val="FEFEFE"/>
          <w:spacing w:val="30"/>
          <w:sz w:val="24"/>
          <w:szCs w:val="24"/>
        </w:rPr>
      </w:pPr>
      <w:r>
        <w:rPr>
          <w:rStyle w:val="4"/>
          <w:rFonts w:hint="eastAsia" w:ascii="Microsoft YaHei UI" w:hAnsi="Microsoft YaHei UI" w:eastAsia="Microsoft YaHei UI" w:cs="Microsoft YaHei UI"/>
          <w:i w:val="0"/>
          <w:caps w:val="0"/>
          <w:color w:val="FEFEFE"/>
          <w:spacing w:val="30"/>
          <w:sz w:val="24"/>
          <w:szCs w:val="24"/>
          <w:bdr w:val="none" w:color="auto" w:sz="0" w:space="0"/>
        </w:rPr>
        <w:t>工作</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70E9B"/>
    <w:multiLevelType w:val="singleLevel"/>
    <w:tmpl w:val="65B70E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856B6"/>
    <w:rsid w:val="6028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普侨区信访办公室</Company>
  <Pages>1</Pages>
  <Words>0</Words>
  <Characters>0</Characters>
  <Lines>0</Lines>
  <Paragraphs>0</Paragraphs>
  <TotalTime>275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2024-01-29T02:01:00Z</dcterms:created>
  <dc:creator>李盛铭</dc:creator>
  <cp:lastModifiedBy>李盛铭</cp:lastModifiedBy>
  <cp:lastPrinted>2024-01-29T02:40:59Z</cp:lastPrinted>
  <dcterms:modified xsi:type="dcterms:W3CDTF">2024-01-29T07:11:40Z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