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widowControl/>
        <w:spacing w:before="100" w:beforeAutospacing="1" w:after="100" w:afterAutospacing="1" w:line="408" w:lineRule="auto"/>
        <w:ind w:firstLineChars="0"/>
        <w:jc w:val="center"/>
        <w:textAlignment w:val="baseline"/>
        <w:rPr>
          <w:rStyle w:val="9"/>
          <w:rFonts w:hint="default" w:ascii="Times New Roman" w:hAnsi="Times New Roman" w:eastAsia="仿宋" w:cs="Times New Roman"/>
          <w:b/>
          <w:bCs/>
          <w:color w:val="222222"/>
          <w:spacing w:val="-15"/>
          <w:kern w:val="0"/>
          <w:sz w:val="32"/>
          <w:szCs w:val="32"/>
          <w:lang w:val="en-US" w:eastAsia="zh-CN" w:bidi="ar-SA"/>
        </w:rPr>
      </w:pPr>
    </w:p>
    <w:p>
      <w:pPr>
        <w:pStyle w:val="18"/>
        <w:widowControl/>
        <w:spacing w:before="100" w:beforeAutospacing="1" w:after="100" w:afterAutospacing="1" w:line="408" w:lineRule="auto"/>
        <w:ind w:firstLineChars="0"/>
        <w:jc w:val="center"/>
        <w:textAlignment w:val="baseline"/>
        <w:rPr>
          <w:rStyle w:val="9"/>
          <w:rFonts w:hint="default" w:ascii="Times New Roman" w:hAnsi="Times New Roman" w:eastAsia="仿宋" w:cs="Times New Roman"/>
          <w:b/>
          <w:bCs/>
          <w:color w:val="222222"/>
          <w:spacing w:val="-15"/>
          <w:kern w:val="0"/>
          <w:sz w:val="32"/>
          <w:szCs w:val="32"/>
          <w:lang w:val="en-US" w:eastAsia="zh-CN" w:bidi="ar-SA"/>
        </w:rPr>
      </w:pP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9"/>
          <w:rFonts w:hint="default" w:ascii="Times New Roman" w:hAnsi="Times New Roman" w:eastAsia="方正小标宋_GBK" w:cs="Times New Roman"/>
          <w:b w:val="0"/>
          <w:bCs w:val="0"/>
          <w:color w:val="222222"/>
          <w:spacing w:val="-15"/>
          <w:kern w:val="0"/>
          <w:sz w:val="44"/>
          <w:szCs w:val="44"/>
          <w:lang w:val="en-US" w:eastAsia="zh-CN" w:bidi="ar-SA"/>
        </w:rPr>
      </w:pPr>
      <w:r>
        <w:rPr>
          <w:rStyle w:val="9"/>
          <w:rFonts w:hint="default" w:ascii="Times New Roman" w:hAnsi="Times New Roman" w:eastAsia="方正小标宋_GBK" w:cs="Times New Roman"/>
          <w:b w:val="0"/>
          <w:bCs w:val="0"/>
          <w:color w:val="222222"/>
          <w:spacing w:val="-15"/>
          <w:kern w:val="0"/>
          <w:sz w:val="44"/>
          <w:szCs w:val="44"/>
          <w:lang w:val="en-US" w:eastAsia="zh-CN" w:bidi="ar-SA"/>
        </w:rPr>
        <w:t>普宁市占陇镇精准扶贫光伏扶贫发电站</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baseline"/>
        <w:rPr>
          <w:rStyle w:val="9"/>
          <w:rFonts w:hint="default" w:ascii="Times New Roman" w:hAnsi="Times New Roman" w:eastAsia="方正小标宋_GBK" w:cs="Times New Roman"/>
          <w:b w:val="0"/>
          <w:bCs w:val="0"/>
          <w:color w:val="222222"/>
          <w:spacing w:val="-15"/>
          <w:kern w:val="0"/>
          <w:sz w:val="44"/>
          <w:szCs w:val="44"/>
          <w:lang w:val="en-US" w:eastAsia="zh-CN" w:bidi="ar-SA"/>
        </w:rPr>
      </w:pPr>
      <w:r>
        <w:rPr>
          <w:rStyle w:val="9"/>
          <w:rFonts w:hint="default" w:ascii="Times New Roman" w:hAnsi="Times New Roman" w:eastAsia="方正小标宋_GBK" w:cs="Times New Roman"/>
          <w:b w:val="0"/>
          <w:bCs w:val="0"/>
          <w:color w:val="222222"/>
          <w:spacing w:val="-15"/>
          <w:kern w:val="0"/>
          <w:sz w:val="44"/>
          <w:szCs w:val="44"/>
          <w:lang w:val="en-US" w:eastAsia="zh-CN" w:bidi="ar-SA"/>
        </w:rPr>
        <w:t>收益分配第</w:t>
      </w:r>
      <w:r>
        <w:rPr>
          <w:rStyle w:val="9"/>
          <w:rFonts w:hint="eastAsia" w:ascii="Times New Roman" w:hAnsi="Times New Roman" w:eastAsia="方正小标宋_GBK" w:cs="Times New Roman"/>
          <w:b w:val="0"/>
          <w:bCs w:val="0"/>
          <w:color w:val="222222"/>
          <w:spacing w:val="-15"/>
          <w:kern w:val="0"/>
          <w:sz w:val="44"/>
          <w:szCs w:val="44"/>
          <w:lang w:val="en-US" w:eastAsia="zh-CN" w:bidi="ar-SA"/>
        </w:rPr>
        <w:t>五</w:t>
      </w:r>
      <w:r>
        <w:rPr>
          <w:rStyle w:val="9"/>
          <w:rFonts w:hint="default" w:ascii="Times New Roman" w:hAnsi="Times New Roman" w:eastAsia="方正小标宋_GBK" w:cs="Times New Roman"/>
          <w:b w:val="0"/>
          <w:bCs w:val="0"/>
          <w:color w:val="222222"/>
          <w:spacing w:val="-15"/>
          <w:kern w:val="0"/>
          <w:sz w:val="44"/>
          <w:szCs w:val="44"/>
          <w:lang w:val="en-US" w:eastAsia="zh-CN" w:bidi="ar-SA"/>
        </w:rPr>
        <w:t>次分红方案</w:t>
      </w:r>
    </w:p>
    <w:p>
      <w:pPr>
        <w:pStyle w:val="18"/>
        <w:widowControl/>
        <w:spacing w:before="100" w:beforeAutospacing="1" w:after="100" w:afterAutospacing="1" w:line="408" w:lineRule="auto"/>
        <w:ind w:firstLineChars="0"/>
        <w:jc w:val="center"/>
        <w:textAlignment w:val="baseline"/>
        <w:rPr>
          <w:rStyle w:val="9"/>
          <w:rFonts w:hint="default" w:ascii="Times New Roman" w:hAnsi="Times New Roman" w:eastAsia="仿宋" w:cs="Times New Roman"/>
          <w:b/>
          <w:bCs/>
          <w:color w:val="222222"/>
          <w:spacing w:val="-15"/>
          <w:kern w:val="0"/>
          <w:sz w:val="28"/>
          <w:szCs w:val="28"/>
          <w:lang w:val="en-US" w:eastAsia="zh-CN" w:bidi="ar-SA"/>
        </w:rPr>
      </w:pPr>
      <w:r>
        <w:rPr>
          <w:rStyle w:val="9"/>
          <w:rFonts w:hint="default" w:ascii="Times New Roman" w:hAnsi="Times New Roman" w:eastAsia="仿宋" w:cs="Times New Roman"/>
          <w:b/>
          <w:bCs/>
          <w:color w:val="222222"/>
          <w:spacing w:val="-15"/>
          <w:kern w:val="0"/>
          <w:sz w:val="28"/>
          <w:szCs w:val="28"/>
          <w:lang w:val="en-US" w:eastAsia="zh-CN" w:bidi="ar-SA"/>
        </w:rPr>
        <w:t>（经202</w:t>
      </w:r>
      <w:r>
        <w:rPr>
          <w:rStyle w:val="9"/>
          <w:rFonts w:hint="eastAsia" w:ascii="Times New Roman" w:hAnsi="Times New Roman" w:eastAsia="仿宋" w:cs="Times New Roman"/>
          <w:b/>
          <w:bCs/>
          <w:color w:val="222222"/>
          <w:spacing w:val="-15"/>
          <w:kern w:val="0"/>
          <w:sz w:val="28"/>
          <w:szCs w:val="28"/>
          <w:lang w:val="en-US" w:eastAsia="zh-CN" w:bidi="ar-SA"/>
        </w:rPr>
        <w:t>4</w:t>
      </w:r>
      <w:r>
        <w:rPr>
          <w:rStyle w:val="9"/>
          <w:rFonts w:hint="default" w:ascii="Times New Roman" w:hAnsi="Times New Roman" w:eastAsia="仿宋" w:cs="Times New Roman"/>
          <w:b/>
          <w:bCs/>
          <w:color w:val="222222"/>
          <w:spacing w:val="-15"/>
          <w:kern w:val="0"/>
          <w:sz w:val="28"/>
          <w:szCs w:val="28"/>
          <w:lang w:val="en-US" w:eastAsia="zh-CN" w:bidi="ar-SA"/>
        </w:rPr>
        <w:t>年</w:t>
      </w:r>
      <w:r>
        <w:rPr>
          <w:rStyle w:val="9"/>
          <w:rFonts w:hint="eastAsia" w:ascii="Times New Roman" w:hAnsi="Times New Roman" w:eastAsia="仿宋" w:cs="Times New Roman"/>
          <w:b/>
          <w:bCs/>
          <w:color w:val="222222"/>
          <w:spacing w:val="-15"/>
          <w:kern w:val="0"/>
          <w:sz w:val="28"/>
          <w:szCs w:val="28"/>
          <w:lang w:val="en-US" w:eastAsia="zh-CN" w:bidi="ar-SA"/>
        </w:rPr>
        <w:t>4</w:t>
      </w:r>
      <w:r>
        <w:rPr>
          <w:rStyle w:val="9"/>
          <w:rFonts w:hint="default" w:ascii="Times New Roman" w:hAnsi="Times New Roman" w:eastAsia="仿宋" w:cs="Times New Roman"/>
          <w:b/>
          <w:bCs/>
          <w:color w:val="222222"/>
          <w:spacing w:val="-15"/>
          <w:kern w:val="0"/>
          <w:sz w:val="28"/>
          <w:szCs w:val="28"/>
          <w:lang w:val="en-US" w:eastAsia="zh-CN" w:bidi="ar-SA"/>
        </w:rPr>
        <w:t>月</w:t>
      </w:r>
      <w:r>
        <w:rPr>
          <w:rStyle w:val="9"/>
          <w:rFonts w:hint="eastAsia" w:ascii="Times New Roman" w:hAnsi="Times New Roman" w:eastAsia="仿宋" w:cs="Times New Roman"/>
          <w:b/>
          <w:bCs/>
          <w:color w:val="222222"/>
          <w:spacing w:val="-15"/>
          <w:kern w:val="0"/>
          <w:sz w:val="28"/>
          <w:szCs w:val="28"/>
          <w:lang w:val="en-US" w:eastAsia="zh-CN" w:bidi="ar-SA"/>
        </w:rPr>
        <w:t>25</w:t>
      </w:r>
      <w:r>
        <w:rPr>
          <w:rStyle w:val="9"/>
          <w:rFonts w:hint="default" w:ascii="Times New Roman" w:hAnsi="Times New Roman" w:eastAsia="仿宋" w:cs="Times New Roman"/>
          <w:b/>
          <w:bCs/>
          <w:color w:val="222222"/>
          <w:spacing w:val="-15"/>
          <w:kern w:val="0"/>
          <w:sz w:val="28"/>
          <w:szCs w:val="28"/>
          <w:lang w:val="en-US" w:eastAsia="zh-CN" w:bidi="ar-SA"/>
        </w:rPr>
        <w:t>日镇联席会议讨论通过）</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为充分发挥光伏扶贫的产业带动作用和社会综合效益，增加贫困户家庭经济收入，</w:t>
      </w:r>
      <w:r>
        <w:rPr>
          <w:rStyle w:val="9"/>
          <w:rFonts w:hint="eastAsia" w:ascii="仿宋_GB2312" w:hAnsi="仿宋_GB2312" w:eastAsia="仿宋_GB2312" w:cs="仿宋_GB2312"/>
          <w:b w:val="0"/>
          <w:bCs w:val="0"/>
          <w:kern w:val="2"/>
          <w:sz w:val="32"/>
          <w:szCs w:val="32"/>
          <w:lang w:val="en-US" w:eastAsia="zh-CN" w:bidi="ar-SA"/>
        </w:rPr>
        <w:t>根据《国家能源局、国务院扶贫办关于印发&lt;光伏扶贫电站管理办法&gt;的通知》(国能发新能【2018】29号)、《国务院扶贫办关于印发&lt;村级光伏扶贫电站收益分配管理办法&gt;的通知》(国开办【2017】61号)等文件的规定，结合</w:t>
      </w:r>
      <w:r>
        <w:rPr>
          <w:rStyle w:val="9"/>
          <w:rFonts w:hint="eastAsia" w:ascii="仿宋_GB2312" w:hAnsi="仿宋_GB2312" w:eastAsia="仿宋_GB2312" w:cs="仿宋_GB2312"/>
          <w:kern w:val="2"/>
          <w:sz w:val="32"/>
          <w:szCs w:val="32"/>
          <w:lang w:val="en-US" w:eastAsia="zh-CN" w:bidi="ar-SA"/>
        </w:rPr>
        <w:t>《普宁市占陇镇光伏扶贫发电站收益分配方案》具体分配办法，现制定占陇镇精准扶贫光伏扶贫发电站收益分配第五次分红方案。</w:t>
      </w:r>
    </w:p>
    <w:p>
      <w:pPr>
        <w:numPr>
          <w:ilvl w:val="0"/>
          <w:numId w:val="1"/>
        </w:numPr>
        <w:spacing w:line="500" w:lineRule="exact"/>
        <w:ind w:firstLine="643" w:firstLineChars="200"/>
        <w:jc w:val="both"/>
        <w:textAlignment w:val="baseline"/>
        <w:rPr>
          <w:rStyle w:val="9"/>
          <w:rFonts w:hint="default" w:ascii="Times New Roman" w:hAnsi="Times New Roman" w:eastAsia="仿宋" w:cs="Times New Roman"/>
          <w:b/>
          <w:bCs/>
          <w:kern w:val="2"/>
          <w:sz w:val="32"/>
          <w:szCs w:val="32"/>
          <w:lang w:val="en-US" w:eastAsia="zh-CN" w:bidi="ar-SA"/>
        </w:rPr>
      </w:pPr>
      <w:r>
        <w:rPr>
          <w:rStyle w:val="9"/>
          <w:rFonts w:hint="default" w:ascii="Times New Roman" w:hAnsi="Times New Roman" w:eastAsia="仿宋" w:cs="Times New Roman"/>
          <w:b/>
          <w:bCs/>
          <w:kern w:val="2"/>
          <w:sz w:val="32"/>
          <w:szCs w:val="32"/>
          <w:lang w:val="en-US" w:eastAsia="zh-CN" w:bidi="ar-SA"/>
        </w:rPr>
        <w:t>项目基本情况</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（一）项目建设情况</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b w:val="0"/>
          <w:bCs w:val="0"/>
          <w:kern w:val="2"/>
          <w:sz w:val="32"/>
          <w:szCs w:val="32"/>
          <w:lang w:val="en-US" w:eastAsia="zh-CN" w:bidi="ar-SA"/>
        </w:rPr>
      </w:pPr>
      <w:r>
        <w:rPr>
          <w:rStyle w:val="9"/>
          <w:rFonts w:hint="eastAsia" w:ascii="仿宋_GB2312" w:hAnsi="仿宋_GB2312" w:eastAsia="仿宋_GB2312" w:cs="仿宋_GB2312"/>
          <w:b w:val="0"/>
          <w:bCs w:val="0"/>
          <w:kern w:val="2"/>
          <w:sz w:val="32"/>
          <w:szCs w:val="32"/>
          <w:lang w:val="en-US" w:eastAsia="zh-CN" w:bidi="ar-SA"/>
        </w:rPr>
        <w:t>根据《关于下达2016年各级财政支持精准扶贫精准脱贫补助资金的通知》（普市扶办［2017］20号）、《关于组织实施2016年度各级财政支持精准扶贫精准脱贫项目建设的通知》(普市扶办[2017]38号)、《关于下达2017年各级财政支持精准扶贫精准脱贫补助资金的通知》（普市扶办［2017］40号）、《关于组织实施2017年度各级财政支持精准扶贫精准脱贫项目建设的通知》（普市扶办[2017]55号）、《关于下达2018年度各级财政支持精准扶贫精准脱贫补助资金的通知》（普财农[2018]75号）、《关于组织实施2018年度各级财政支持精准扶贫精准脱贫项目建设的通知》（普市扶办[2018] 50号）文件精神，占陇镇政府委托镇自来水供应公司对镇光伏扶贫项目进行项目申报，并在发改部门备案,建成的3个光伏扶贫项目，分别为：占陇镇敬老院屋顶18.15kw分布式光伏发电站，建设地点位于占陇镇敬老院楼顶，该项目于2017年11月并网发电；占陇镇计生服务所18.56kw分布式光伏发电站，建设地点位于占陇镇计生办楼顶，于2018年4月并网发电。占陇镇交丙坛村村民委员会办公楼楼顶29.7kw光伏发电站,建设地点位于占陇镇交丙坛村址楼顶，于2019年1月并网发电。</w:t>
      </w:r>
    </w:p>
    <w:p>
      <w:pPr>
        <w:numPr>
          <w:ilvl w:val="0"/>
          <w:numId w:val="2"/>
        </w:numPr>
        <w:spacing w:line="500" w:lineRule="exact"/>
        <w:ind w:left="630" w:leftChars="0" w:firstLineChars="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收入及支出情况</w:t>
      </w:r>
    </w:p>
    <w:p>
      <w:pPr>
        <w:numPr>
          <w:ilvl w:val="0"/>
          <w:numId w:val="0"/>
        </w:numPr>
        <w:spacing w:line="500" w:lineRule="exact"/>
        <w:ind w:left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bCs/>
          <w:kern w:val="2"/>
          <w:sz w:val="32"/>
          <w:szCs w:val="32"/>
          <w:lang w:val="en-US" w:eastAsia="zh-CN" w:bidi="ar-SA"/>
        </w:rPr>
        <w:t>1、3个项目发电收入情况（2023年4月-2024年3月）</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fldChar w:fldCharType="begin"/>
      </w:r>
      <w:r>
        <w:rPr>
          <w:rStyle w:val="9"/>
          <w:rFonts w:hint="eastAsia" w:ascii="仿宋_GB2312" w:hAnsi="仿宋_GB2312" w:eastAsia="仿宋_GB2312" w:cs="仿宋_GB2312"/>
          <w:kern w:val="2"/>
          <w:sz w:val="32"/>
          <w:szCs w:val="32"/>
          <w:lang w:val="en-US" w:eastAsia="zh-CN" w:bidi="ar-SA"/>
        </w:rPr>
        <w:instrText xml:space="preserve"> = 1 \* GB3 \* MERGEFORMAT </w:instrText>
      </w:r>
      <w:r>
        <w:rPr>
          <w:rStyle w:val="9"/>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rPr>
        <w:t>①</w:t>
      </w:r>
      <w:r>
        <w:rPr>
          <w:rStyle w:val="9"/>
          <w:rFonts w:hint="eastAsia" w:ascii="仿宋_GB2312" w:hAnsi="仿宋_GB2312" w:eastAsia="仿宋_GB2312" w:cs="仿宋_GB2312"/>
          <w:kern w:val="2"/>
          <w:sz w:val="32"/>
          <w:szCs w:val="32"/>
          <w:lang w:val="en-US" w:eastAsia="zh-CN" w:bidi="ar-SA"/>
        </w:rPr>
        <w:fldChar w:fldCharType="end"/>
      </w:r>
      <w:r>
        <w:rPr>
          <w:rStyle w:val="9"/>
          <w:rFonts w:hint="eastAsia" w:ascii="仿宋_GB2312" w:hAnsi="仿宋_GB2312" w:eastAsia="仿宋_GB2312" w:cs="仿宋_GB2312"/>
          <w:kern w:val="2"/>
          <w:sz w:val="32"/>
          <w:szCs w:val="32"/>
          <w:lang w:val="en-US" w:eastAsia="zh-CN" w:bidi="ar-SA"/>
        </w:rPr>
        <w:t>占陇镇敬老院屋顶18.15kw分布式光伏发电站</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总发电量：20144 KWH</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不含税电费：8075.40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税费：242.26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含税电费：8317.66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fldChar w:fldCharType="begin"/>
      </w:r>
      <w:r>
        <w:rPr>
          <w:rStyle w:val="9"/>
          <w:rFonts w:hint="eastAsia" w:ascii="仿宋_GB2312" w:hAnsi="仿宋_GB2312" w:eastAsia="仿宋_GB2312" w:cs="仿宋_GB2312"/>
          <w:kern w:val="2"/>
          <w:sz w:val="32"/>
          <w:szCs w:val="32"/>
          <w:lang w:val="en-US" w:eastAsia="zh-CN" w:bidi="ar-SA"/>
        </w:rPr>
        <w:instrText xml:space="preserve"> = 2 \* GB3 \* MERGEFORMAT </w:instrText>
      </w:r>
      <w:r>
        <w:rPr>
          <w:rStyle w:val="9"/>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rPr>
        <w:t>②</w:t>
      </w:r>
      <w:r>
        <w:rPr>
          <w:rStyle w:val="9"/>
          <w:rFonts w:hint="eastAsia" w:ascii="仿宋_GB2312" w:hAnsi="仿宋_GB2312" w:eastAsia="仿宋_GB2312" w:cs="仿宋_GB2312"/>
          <w:kern w:val="2"/>
          <w:sz w:val="32"/>
          <w:szCs w:val="32"/>
          <w:lang w:val="en-US" w:eastAsia="zh-CN" w:bidi="ar-SA"/>
        </w:rPr>
        <w:fldChar w:fldCharType="end"/>
      </w:r>
      <w:r>
        <w:rPr>
          <w:rStyle w:val="9"/>
          <w:rFonts w:hint="eastAsia" w:ascii="仿宋_GB2312" w:hAnsi="仿宋_GB2312" w:eastAsia="仿宋_GB2312" w:cs="仿宋_GB2312"/>
          <w:kern w:val="2"/>
          <w:sz w:val="32"/>
          <w:szCs w:val="32"/>
          <w:lang w:val="en-US" w:eastAsia="zh-CN" w:bidi="ar-SA"/>
        </w:rPr>
        <w:t>占陇镇计生服务所18.56kw分布式光伏发电站</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总发电量：20382 KWH</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不含税电费：8170.82元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税费：245.12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含税电费：8415.94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fldChar w:fldCharType="begin"/>
      </w:r>
      <w:r>
        <w:rPr>
          <w:rStyle w:val="9"/>
          <w:rFonts w:hint="eastAsia" w:ascii="仿宋_GB2312" w:hAnsi="仿宋_GB2312" w:eastAsia="仿宋_GB2312" w:cs="仿宋_GB2312"/>
          <w:kern w:val="2"/>
          <w:sz w:val="32"/>
          <w:szCs w:val="32"/>
          <w:lang w:val="en-US" w:eastAsia="zh-CN" w:bidi="ar-SA"/>
        </w:rPr>
        <w:instrText xml:space="preserve"> = 3 \* GB3 \* MERGEFORMAT </w:instrText>
      </w:r>
      <w:r>
        <w:rPr>
          <w:rStyle w:val="9"/>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rPr>
        <w:t>③</w:t>
      </w:r>
      <w:r>
        <w:rPr>
          <w:rStyle w:val="9"/>
          <w:rFonts w:hint="eastAsia" w:ascii="仿宋_GB2312" w:hAnsi="仿宋_GB2312" w:eastAsia="仿宋_GB2312" w:cs="仿宋_GB2312"/>
          <w:kern w:val="2"/>
          <w:sz w:val="32"/>
          <w:szCs w:val="32"/>
          <w:lang w:val="en-US" w:eastAsia="zh-CN" w:bidi="ar-SA"/>
        </w:rPr>
        <w:fldChar w:fldCharType="end"/>
      </w:r>
      <w:r>
        <w:rPr>
          <w:rStyle w:val="9"/>
          <w:rFonts w:hint="eastAsia" w:ascii="仿宋_GB2312" w:hAnsi="仿宋_GB2312" w:eastAsia="仿宋_GB2312" w:cs="仿宋_GB2312"/>
          <w:kern w:val="2"/>
          <w:sz w:val="32"/>
          <w:szCs w:val="32"/>
          <w:lang w:val="en-US" w:eastAsia="zh-CN" w:bidi="ar-SA"/>
        </w:rPr>
        <w:t>占陇镇交丙坛村村民委员会办公楼楼顶29.7kw光伏发电站</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总发电量：33026 KWH</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不含税电费：13239.60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税费：397.19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含税电费：13636.79  元</w:t>
      </w:r>
    </w:p>
    <w:p>
      <w:pPr>
        <w:spacing w:line="500" w:lineRule="exact"/>
        <w:ind w:firstLine="640" w:firstLineChars="200"/>
        <w:jc w:val="both"/>
        <w:textAlignment w:val="baseline"/>
        <w:rPr>
          <w:rStyle w:val="9"/>
          <w:rFonts w:hint="eastAsia" w:ascii="仿宋_GB2312" w:hAnsi="仿宋_GB2312" w:eastAsia="仿宋_GB2312" w:cs="仿宋_GB2312"/>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以上三个光伏扶贫发电站合计总发电量73552 KWH，含税电费30370.39元，税费884.57元，不含税电费29485.82 元。</w:t>
      </w:r>
    </w:p>
    <w:p>
      <w:pPr>
        <w:numPr>
          <w:ilvl w:val="0"/>
          <w:numId w:val="3"/>
        </w:numPr>
        <w:spacing w:line="500" w:lineRule="exact"/>
        <w:ind w:firstLine="643" w:firstLine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bCs/>
          <w:color w:val="000000"/>
          <w:kern w:val="2"/>
          <w:sz w:val="32"/>
          <w:szCs w:val="32"/>
          <w:lang w:val="en-US" w:eastAsia="zh-CN" w:bidi="ar-SA"/>
        </w:rPr>
        <w:t>2023年4月-2024年3月</w:t>
      </w:r>
      <w:r>
        <w:rPr>
          <w:rStyle w:val="9"/>
          <w:rFonts w:hint="eastAsia" w:ascii="仿宋_GB2312" w:hAnsi="仿宋_GB2312" w:eastAsia="仿宋_GB2312" w:cs="仿宋_GB2312"/>
          <w:b/>
          <w:bCs/>
          <w:kern w:val="2"/>
          <w:sz w:val="32"/>
          <w:szCs w:val="32"/>
          <w:lang w:val="en-US" w:eastAsia="zh-CN" w:bidi="ar-SA"/>
        </w:rPr>
        <w:t>光伏补贴收入</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b w:val="0"/>
          <w:bCs w:val="0"/>
          <w:color w:val="000000"/>
          <w:kern w:val="2"/>
          <w:sz w:val="32"/>
          <w:szCs w:val="32"/>
          <w:lang w:val="en-US" w:eastAsia="zh-CN" w:bidi="ar-SA"/>
        </w:rPr>
      </w:pPr>
      <w:r>
        <w:rPr>
          <w:rStyle w:val="9"/>
          <w:rFonts w:hint="eastAsia" w:ascii="仿宋_GB2312" w:hAnsi="仿宋_GB2312" w:eastAsia="仿宋_GB2312" w:cs="仿宋_GB2312"/>
          <w:b w:val="0"/>
          <w:bCs w:val="0"/>
          <w:color w:val="000000"/>
          <w:kern w:val="2"/>
          <w:sz w:val="32"/>
          <w:szCs w:val="32"/>
          <w:lang w:val="en-US" w:eastAsia="zh-CN" w:bidi="ar-SA"/>
        </w:rPr>
        <w:t>2023年度共计收到光伏补贴7660.87元。</w:t>
      </w:r>
    </w:p>
    <w:p>
      <w:pPr>
        <w:numPr>
          <w:ilvl w:val="0"/>
          <w:numId w:val="0"/>
        </w:numPr>
        <w:spacing w:line="500" w:lineRule="exact"/>
        <w:ind w:firstLine="640" w:firstLine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val="0"/>
          <w:bCs w:val="0"/>
          <w:kern w:val="2"/>
          <w:sz w:val="32"/>
          <w:szCs w:val="32"/>
          <w:lang w:val="en-US" w:eastAsia="zh-CN" w:bidi="ar-SA"/>
        </w:rPr>
        <w:t>以上两项收益金额为37146.69元，根据《普宁市占陇镇光伏扶贫发电站收益分配方案》规定，提取收益的10%作为公积金，用于光伏扶贫电站日后管护费用，剩下年度收益的90%按建档立卡享受政策的占陇镇建档立卡有劳动能力户(在校生除外）家庭人口平均分配。本次项目收益参与收益分配分红金额为33432.02 元，留存3714.67元作为公积金。</w:t>
      </w:r>
    </w:p>
    <w:p>
      <w:pPr>
        <w:numPr>
          <w:ilvl w:val="0"/>
          <w:numId w:val="0"/>
        </w:numPr>
        <w:spacing w:line="500" w:lineRule="exact"/>
        <w:ind w:firstLine="643" w:firstLineChars="200"/>
        <w:jc w:val="both"/>
        <w:textAlignment w:val="baseline"/>
        <w:rPr>
          <w:rStyle w:val="9"/>
          <w:rFonts w:hint="default" w:ascii="仿宋_GB2312" w:hAnsi="仿宋_GB2312" w:eastAsia="仿宋_GB2312" w:cs="仿宋_GB2312"/>
          <w:b/>
          <w:bCs/>
          <w:color w:val="000000"/>
          <w:kern w:val="2"/>
          <w:sz w:val="32"/>
          <w:szCs w:val="32"/>
          <w:lang w:val="en-US" w:eastAsia="zh-CN" w:bidi="ar-SA"/>
        </w:rPr>
      </w:pPr>
      <w:r>
        <w:rPr>
          <w:rStyle w:val="9"/>
          <w:rFonts w:hint="eastAsia" w:ascii="仿宋_GB2312" w:hAnsi="仿宋_GB2312" w:eastAsia="仿宋_GB2312" w:cs="仿宋_GB2312"/>
          <w:b/>
          <w:bCs/>
          <w:color w:val="000000"/>
          <w:kern w:val="2"/>
          <w:sz w:val="32"/>
          <w:szCs w:val="32"/>
          <w:lang w:val="en-US" w:eastAsia="zh-CN" w:bidi="ar-SA"/>
        </w:rPr>
        <w:t>3、上期结余资金</w:t>
      </w:r>
    </w:p>
    <w:p>
      <w:pPr>
        <w:numPr>
          <w:ilvl w:val="0"/>
          <w:numId w:val="0"/>
        </w:numPr>
        <w:spacing w:line="500" w:lineRule="exact"/>
        <w:ind w:firstLine="640" w:firstLineChars="200"/>
        <w:jc w:val="both"/>
        <w:textAlignment w:val="baseline"/>
        <w:rPr>
          <w:rStyle w:val="9"/>
          <w:rFonts w:hint="default" w:ascii="仿宋_GB2312" w:hAnsi="仿宋_GB2312" w:eastAsia="仿宋_GB2312" w:cs="仿宋_GB2312"/>
          <w:b w:val="0"/>
          <w:bCs w:val="0"/>
          <w:color w:val="000000"/>
          <w:kern w:val="2"/>
          <w:sz w:val="32"/>
          <w:szCs w:val="32"/>
          <w:highlight w:val="none"/>
          <w:lang w:val="en-US" w:eastAsia="zh-CN" w:bidi="ar-SA"/>
        </w:rPr>
      </w:pPr>
      <w:r>
        <w:rPr>
          <w:rStyle w:val="9"/>
          <w:rFonts w:hint="eastAsia" w:ascii="仿宋_GB2312" w:hAnsi="仿宋_GB2312" w:eastAsia="仿宋_GB2312" w:cs="仿宋_GB2312"/>
          <w:b w:val="0"/>
          <w:bCs w:val="0"/>
          <w:color w:val="000000"/>
          <w:kern w:val="2"/>
          <w:sz w:val="32"/>
          <w:szCs w:val="32"/>
          <w:lang w:val="en-US" w:eastAsia="zh-CN" w:bidi="ar-SA"/>
        </w:rPr>
        <w:t>第三次分红留存公积金4120.58元，第四次分红留存公积金4636.16元，为</w:t>
      </w:r>
      <w:r>
        <w:rPr>
          <w:rStyle w:val="9"/>
          <w:rFonts w:hint="eastAsia" w:ascii="仿宋_GB2312" w:hAnsi="仿宋_GB2312" w:eastAsia="仿宋_GB2312" w:cs="仿宋_GB2312"/>
          <w:kern w:val="2"/>
          <w:sz w:val="32"/>
          <w:szCs w:val="32"/>
          <w:lang w:val="en-US" w:eastAsia="zh-CN" w:bidi="ar-SA"/>
        </w:rPr>
        <w:t>占陇镇计生服务所18.56kw分布式光伏发电站、占陇镇敬老院屋顶18.15kw分布式光伏发电站和占陇镇交丙坛村村民委员会办公楼楼顶29.7kw光伏发电站购买运维和保险，其中：维护保养费用3590.5元，保险费用1182元，</w:t>
      </w:r>
      <w:r>
        <w:rPr>
          <w:rStyle w:val="9"/>
          <w:rFonts w:hint="eastAsia" w:ascii="仿宋_GB2312" w:hAnsi="仿宋_GB2312" w:eastAsia="仿宋_GB2312" w:cs="仿宋_GB2312"/>
          <w:b w:val="0"/>
          <w:bCs w:val="0"/>
          <w:color w:val="000000"/>
          <w:kern w:val="2"/>
          <w:sz w:val="32"/>
          <w:szCs w:val="32"/>
          <w:highlight w:val="none"/>
          <w:lang w:val="en-US" w:eastAsia="zh-CN" w:bidi="ar-SA"/>
        </w:rPr>
        <w:t>合计支出4772.5元。上期结余资金3984.24元。现公积金合计留存7698.91元。</w:t>
      </w:r>
    </w:p>
    <w:p>
      <w:pPr>
        <w:numPr>
          <w:ilvl w:val="0"/>
          <w:numId w:val="0"/>
        </w:numPr>
        <w:spacing w:line="500" w:lineRule="exact"/>
        <w:ind w:firstLine="643" w:firstLineChars="200"/>
        <w:jc w:val="both"/>
        <w:textAlignment w:val="baseline"/>
        <w:rPr>
          <w:rStyle w:val="9"/>
          <w:rFonts w:hint="eastAsia" w:ascii="仿宋_GB2312" w:hAnsi="仿宋_GB2312" w:eastAsia="仿宋_GB2312" w:cs="仿宋_GB2312"/>
          <w:b/>
          <w:bCs/>
          <w:color w:val="000000"/>
          <w:kern w:val="2"/>
          <w:sz w:val="32"/>
          <w:szCs w:val="32"/>
          <w:lang w:val="en-US" w:eastAsia="zh-CN" w:bidi="ar-SA"/>
        </w:rPr>
      </w:pPr>
      <w:r>
        <w:rPr>
          <w:rStyle w:val="9"/>
          <w:rFonts w:hint="eastAsia" w:ascii="仿宋_GB2312" w:hAnsi="仿宋_GB2312" w:eastAsia="仿宋_GB2312" w:cs="仿宋_GB2312"/>
          <w:b/>
          <w:bCs/>
          <w:color w:val="000000"/>
          <w:kern w:val="2"/>
          <w:sz w:val="32"/>
          <w:szCs w:val="32"/>
          <w:lang w:val="en-US" w:eastAsia="zh-CN" w:bidi="ar-SA"/>
        </w:rPr>
        <w:t>本次项目收益参与收益分配分红金额为33432.02 元。</w:t>
      </w:r>
    </w:p>
    <w:p>
      <w:pPr>
        <w:numPr>
          <w:ilvl w:val="0"/>
          <w:numId w:val="1"/>
        </w:numPr>
        <w:spacing w:line="500" w:lineRule="exact"/>
        <w:ind w:left="0" w:leftChars="0" w:firstLine="643" w:firstLineChars="200"/>
        <w:jc w:val="both"/>
        <w:textAlignment w:val="baseline"/>
        <w:rPr>
          <w:rStyle w:val="9"/>
          <w:rFonts w:hint="eastAsia" w:ascii="仿宋_GB2312" w:hAnsi="仿宋_GB2312" w:eastAsia="仿宋_GB2312" w:cs="仿宋_GB2312"/>
          <w:b/>
          <w:bCs/>
          <w:kern w:val="2"/>
          <w:sz w:val="32"/>
          <w:szCs w:val="32"/>
          <w:lang w:val="en-US" w:eastAsia="zh-CN" w:bidi="ar-SA"/>
        </w:rPr>
      </w:pPr>
      <w:r>
        <w:rPr>
          <w:rStyle w:val="9"/>
          <w:rFonts w:hint="eastAsia" w:ascii="仿宋_GB2312" w:hAnsi="仿宋_GB2312" w:eastAsia="仿宋_GB2312" w:cs="仿宋_GB2312"/>
          <w:b/>
          <w:bCs/>
          <w:kern w:val="2"/>
          <w:sz w:val="32"/>
          <w:szCs w:val="32"/>
          <w:lang w:val="en-US" w:eastAsia="zh-CN" w:bidi="ar-SA"/>
        </w:rPr>
        <w:t>分配对象</w:t>
      </w:r>
    </w:p>
    <w:p>
      <w:pPr>
        <w:spacing w:line="500" w:lineRule="exact"/>
        <w:ind w:firstLine="640" w:firstLineChars="200"/>
        <w:jc w:val="both"/>
        <w:textAlignment w:val="baseline"/>
        <w:rPr>
          <w:rStyle w:val="9"/>
          <w:rFonts w:hint="eastAsia" w:ascii="仿宋_GB2312" w:hAnsi="仿宋_GB2312" w:eastAsia="仿宋_GB2312" w:cs="仿宋_GB2312"/>
          <w:b w:val="0"/>
          <w:bCs w:val="0"/>
          <w:kern w:val="2"/>
          <w:sz w:val="32"/>
          <w:szCs w:val="32"/>
          <w:lang w:val="en-US" w:eastAsia="zh-CN" w:bidi="ar-SA"/>
        </w:rPr>
      </w:pPr>
      <w:r>
        <w:rPr>
          <w:rStyle w:val="9"/>
          <w:rFonts w:hint="eastAsia" w:ascii="仿宋_GB2312" w:hAnsi="仿宋_GB2312" w:eastAsia="仿宋_GB2312" w:cs="仿宋_GB2312"/>
          <w:kern w:val="2"/>
          <w:sz w:val="32"/>
          <w:szCs w:val="32"/>
          <w:lang w:val="en-US" w:eastAsia="zh-CN" w:bidi="ar-SA"/>
        </w:rPr>
        <w:t>根据《普宁市占陇镇光伏扶贫发电站收益分配方案》，</w:t>
      </w:r>
      <w:r>
        <w:rPr>
          <w:rStyle w:val="9"/>
          <w:rFonts w:hint="eastAsia" w:ascii="仿宋_GB2312" w:hAnsi="仿宋_GB2312" w:eastAsia="仿宋_GB2312" w:cs="仿宋_GB2312"/>
          <w:b w:val="0"/>
          <w:bCs w:val="0"/>
          <w:kern w:val="2"/>
          <w:sz w:val="32"/>
          <w:szCs w:val="32"/>
          <w:lang w:val="en-US" w:eastAsia="zh-CN" w:bidi="ar-SA"/>
        </w:rPr>
        <w:t>我镇光伏扶贫发电站项目收益分配以建档立卡有劳动能力脱贫户家庭人口为单位，原则上，每年度分配一次收益，受益对象的收益分配当月1日“广东省防止返贫监测信息平台”中我镇建档立卡有劳动能力户（在校生除外）家庭人口为单位，实行分配动态管理模式，</w:t>
      </w:r>
      <w:r>
        <w:rPr>
          <w:rStyle w:val="9"/>
          <w:rFonts w:hint="eastAsia" w:ascii="仿宋_GB2312" w:hAnsi="仿宋_GB2312" w:eastAsia="仿宋_GB2312" w:cs="仿宋_GB2312"/>
          <w:b/>
          <w:bCs/>
          <w:kern w:val="2"/>
          <w:sz w:val="32"/>
          <w:szCs w:val="32"/>
          <w:lang w:val="en-US" w:eastAsia="zh-CN" w:bidi="ar-SA"/>
        </w:rPr>
        <w:t>本次参与分配对象共计</w:t>
      </w:r>
      <w:r>
        <w:rPr>
          <w:rStyle w:val="9"/>
          <w:rFonts w:hint="eastAsia" w:ascii="仿宋_GB2312" w:hAnsi="仿宋_GB2312" w:eastAsia="仿宋_GB2312" w:cs="仿宋_GB2312"/>
          <w:b/>
          <w:bCs/>
          <w:kern w:val="2"/>
          <w:sz w:val="32"/>
          <w:szCs w:val="32"/>
          <w:highlight w:val="none"/>
          <w:lang w:val="en-US" w:eastAsia="zh-CN" w:bidi="ar-SA"/>
        </w:rPr>
        <w:t>12户36</w:t>
      </w:r>
      <w:r>
        <w:rPr>
          <w:rStyle w:val="9"/>
          <w:rFonts w:hint="eastAsia" w:ascii="仿宋_GB2312" w:hAnsi="仿宋_GB2312" w:eastAsia="仿宋_GB2312" w:cs="仿宋_GB2312"/>
          <w:b/>
          <w:bCs/>
          <w:kern w:val="2"/>
          <w:sz w:val="32"/>
          <w:szCs w:val="32"/>
          <w:lang w:val="en-US" w:eastAsia="zh-CN" w:bidi="ar-SA"/>
        </w:rPr>
        <w:t>人</w:t>
      </w:r>
      <w:r>
        <w:rPr>
          <w:rStyle w:val="9"/>
          <w:rFonts w:hint="eastAsia" w:ascii="仿宋_GB2312" w:hAnsi="仿宋_GB2312" w:eastAsia="仿宋_GB2312" w:cs="仿宋_GB2312"/>
          <w:b w:val="0"/>
          <w:bCs w:val="0"/>
          <w:kern w:val="2"/>
          <w:sz w:val="32"/>
          <w:szCs w:val="32"/>
          <w:lang w:val="en-US" w:eastAsia="zh-CN" w:bidi="ar-SA"/>
        </w:rPr>
        <w:t>，具体名单如下：</w:t>
      </w:r>
    </w:p>
    <w:tbl>
      <w:tblPr>
        <w:tblStyle w:val="4"/>
        <w:tblpPr w:leftFromText="180" w:rightFromText="180" w:vertAnchor="text" w:horzAnchor="page" w:tblpX="1916" w:tblpY="407"/>
        <w:tblOverlap w:val="never"/>
        <w:tblW w:w="85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9"/>
        <w:gridCol w:w="1470"/>
        <w:gridCol w:w="1359"/>
        <w:gridCol w:w="1350"/>
        <w:gridCol w:w="915"/>
        <w:gridCol w:w="1611"/>
        <w:gridCol w:w="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39" w:type="dxa"/>
          <w:trHeight w:val="870" w:hRule="atLeast"/>
        </w:trPr>
        <w:tc>
          <w:tcPr>
            <w:tcW w:w="8244" w:type="dxa"/>
            <w:gridSpan w:val="6"/>
            <w:tcBorders>
              <w:top w:val="nil"/>
              <w:left w:val="nil"/>
              <w:bottom w:val="nil"/>
              <w:right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cs="Times New Roman"/>
                <w:b/>
                <w:bCs/>
                <w:i w:val="0"/>
                <w:iCs w:val="0"/>
                <w:color w:val="000000"/>
                <w:kern w:val="0"/>
                <w:sz w:val="36"/>
                <w:szCs w:val="36"/>
                <w:u w:val="none"/>
                <w:lang w:val="en-US" w:eastAsia="zh-CN" w:bidi="ar"/>
              </w:rPr>
              <w:t xml:space="preserve"> </w:t>
            </w:r>
            <w:r>
              <w:rPr>
                <w:rFonts w:hint="eastAsia" w:ascii="仿宋_GB2312" w:hAnsi="仿宋_GB2312" w:eastAsia="仿宋_GB2312" w:cs="仿宋_GB2312"/>
                <w:b/>
                <w:bCs/>
                <w:i w:val="0"/>
                <w:iCs w:val="0"/>
                <w:color w:val="000000"/>
                <w:kern w:val="0"/>
                <w:sz w:val="36"/>
                <w:szCs w:val="36"/>
                <w:u w:val="none"/>
                <w:lang w:val="en-US" w:eastAsia="zh-CN" w:bidi="ar"/>
              </w:rPr>
              <w:t>占陇镇光伏扶贫发电站收益分配第五次分红名单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539"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村名</w:t>
            </w:r>
          </w:p>
        </w:tc>
        <w:tc>
          <w:tcPr>
            <w:tcW w:w="14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户主</w:t>
            </w:r>
          </w:p>
        </w:tc>
        <w:tc>
          <w:tcPr>
            <w:tcW w:w="13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家庭人口</w:t>
            </w:r>
          </w:p>
        </w:tc>
        <w:tc>
          <w:tcPr>
            <w:tcW w:w="13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家庭成员</w:t>
            </w:r>
          </w:p>
        </w:tc>
        <w:tc>
          <w:tcPr>
            <w:tcW w:w="91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与户主关系</w:t>
            </w:r>
          </w:p>
        </w:tc>
        <w:tc>
          <w:tcPr>
            <w:tcW w:w="1950" w:type="dxa"/>
            <w:gridSpan w:val="2"/>
            <w:tcBorders>
              <w:top w:val="single" w:color="auto" w:sz="4" w:space="0"/>
              <w:left w:val="single" w:color="000000" w:sz="4" w:space="0"/>
              <w:bottom w:val="single" w:color="auto"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分红金额（元）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39"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13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36</w:t>
            </w:r>
          </w:p>
        </w:tc>
        <w:tc>
          <w:tcPr>
            <w:tcW w:w="13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1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950" w:type="dxa"/>
            <w:gridSpan w:val="2"/>
            <w:tcBorders>
              <w:top w:val="single" w:color="auto" w:sz="4" w:space="0"/>
              <w:left w:val="nil"/>
              <w:bottom w:val="nil"/>
            </w:tcBorders>
            <w:shd w:val="clear" w:color="auto" w:fill="auto"/>
            <w:noWrap/>
            <w:vAlign w:val="bottom"/>
          </w:tcPr>
          <w:p>
            <w:pPr>
              <w:keepNext w:val="0"/>
              <w:keepLines w:val="0"/>
              <w:widowControl/>
              <w:suppressLineNumbers w:val="0"/>
              <w:ind w:left="0" w:leftChars="0" w:firstLine="0" w:firstLineChars="0"/>
              <w:jc w:val="center"/>
              <w:textAlignment w:val="bottom"/>
              <w:rPr>
                <w:rFonts w:ascii="仿宋" w:hAnsi="仿宋" w:eastAsia="仿宋" w:cs="仿宋"/>
                <w:b/>
                <w:bCs/>
                <w:i w:val="0"/>
                <w:iCs w:val="0"/>
                <w:color w:val="000000"/>
                <w:sz w:val="24"/>
                <w:szCs w:val="24"/>
                <w:u w:val="none"/>
              </w:rPr>
            </w:pPr>
            <w:r>
              <w:rPr>
                <w:rStyle w:val="9"/>
                <w:rFonts w:hint="eastAsia" w:ascii="仿宋_GB2312" w:hAnsi="仿宋_GB2312" w:eastAsia="仿宋_GB2312" w:cs="仿宋_GB2312"/>
                <w:b/>
                <w:bCs/>
                <w:color w:val="000000"/>
                <w:kern w:val="2"/>
                <w:sz w:val="24"/>
                <w:szCs w:val="24"/>
                <w:lang w:val="en-US" w:eastAsia="zh-CN" w:bidi="ar-SA"/>
              </w:rPr>
              <w:t>33432.02</w:t>
            </w:r>
            <w:r>
              <w:rPr>
                <w:rStyle w:val="9"/>
                <w:rFonts w:hint="eastAsia" w:ascii="仿宋_GB2312" w:hAnsi="仿宋_GB2312" w:eastAsia="仿宋_GB2312" w:cs="仿宋_GB2312"/>
                <w:b/>
                <w:bCs/>
                <w:color w:val="000000"/>
                <w:kern w:val="2"/>
                <w:sz w:val="28"/>
                <w:szCs w:val="2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西社溪东村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蔡烁生</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蔡烁生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w:t>
            </w:r>
            <w:r>
              <w:rPr>
                <w:rFonts w:hint="eastAsia" w:ascii="宋体" w:hAnsi="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交丙坛村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黄妙玲</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47"/>
                <w:tab w:val="center" w:pos="851"/>
              </w:tabs>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黄妙玲</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3714.67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陈汉杰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陈伟豪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陈伟佳</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1539" w:type="dxa"/>
            <w:vMerge w:val="continue"/>
            <w:tcBorders>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陈娟娥</w:t>
            </w:r>
          </w:p>
        </w:tc>
        <w:tc>
          <w:tcPr>
            <w:tcW w:w="135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陈娟娥</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auto" w:sz="4" w:space="0"/>
            </w:tcBorders>
            <w:shd w:val="clear" w:color="auto" w:fill="auto"/>
            <w:noWrap/>
            <w:vAlign w:val="center"/>
          </w:tcPr>
          <w:p>
            <w:pPr>
              <w:keepNext w:val="0"/>
              <w:keepLines w:val="0"/>
              <w:widowControl/>
              <w:suppressLineNumbers w:val="0"/>
              <w:ind w:firstLine="440" w:firstLineChars="2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3714.67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1539" w:type="dxa"/>
            <w:vMerge w:val="continue"/>
            <w:tcBorders>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pPr>
          </w:p>
        </w:tc>
        <w:tc>
          <w:tcPr>
            <w:tcW w:w="147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pPr>
          </w:p>
        </w:tc>
        <w:tc>
          <w:tcPr>
            <w:tcW w:w="135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pP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陈秋生</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之子</w:t>
            </w:r>
          </w:p>
        </w:tc>
        <w:tc>
          <w:tcPr>
            <w:tcW w:w="1950" w:type="dxa"/>
            <w:gridSpan w:val="2"/>
            <w:vMerge w:val="continue"/>
            <w:tcBorders>
              <w:lef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1539" w:type="dxa"/>
            <w:vMerge w:val="continue"/>
            <w:tcBorders>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陈秋河</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之子</w:t>
            </w:r>
          </w:p>
        </w:tc>
        <w:tc>
          <w:tcPr>
            <w:tcW w:w="1950" w:type="dxa"/>
            <w:gridSpan w:val="2"/>
            <w:vMerge w:val="continue"/>
            <w:tcBorders>
              <w:lef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5" w:hRule="atLeast"/>
        </w:trPr>
        <w:tc>
          <w:tcPr>
            <w:tcW w:w="1539" w:type="dxa"/>
            <w:vMerge w:val="continue"/>
            <w:tcBorders>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7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陈秋兰</w:t>
            </w:r>
          </w:p>
        </w:tc>
        <w:tc>
          <w:tcPr>
            <w:tcW w:w="9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single"/>
                <w:lang w:val="en-US" w:eastAsia="zh-CN" w:bidi="ar"/>
              </w:rPr>
            </w:pPr>
            <w:r>
              <w:rPr>
                <w:rFonts w:hint="eastAsia" w:ascii="宋体" w:hAnsi="宋体" w:cs="宋体"/>
                <w:i w:val="0"/>
                <w:iCs w:val="0"/>
                <w:color w:val="000000"/>
                <w:kern w:val="0"/>
                <w:sz w:val="22"/>
                <w:szCs w:val="22"/>
                <w:u w:val="none"/>
                <w:lang w:val="en-US" w:eastAsia="zh-CN" w:bidi="ar"/>
              </w:rPr>
              <w:t>之女</w:t>
            </w:r>
          </w:p>
        </w:tc>
        <w:tc>
          <w:tcPr>
            <w:tcW w:w="1950" w:type="dxa"/>
            <w:gridSpan w:val="2"/>
            <w:vMerge w:val="continue"/>
            <w:tcBorders>
              <w:left w:val="single" w:color="auto" w:sz="4" w:space="0"/>
              <w:bottom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旧地村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陈松恩</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陈松恩</w:t>
            </w:r>
          </w:p>
        </w:tc>
        <w:tc>
          <w:tcPr>
            <w:tcW w:w="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w:t>
            </w:r>
            <w:r>
              <w:rPr>
                <w:rFonts w:hint="eastAsia" w:ascii="宋体" w:hAnsi="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华林村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陈丽贤</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w:t>
            </w:r>
            <w:r>
              <w:rPr>
                <w:rFonts w:hint="eastAsia" w:ascii="宋体" w:hAnsi="宋体" w:cs="宋体"/>
                <w:i w:val="0"/>
                <w:iCs w:val="0"/>
                <w:color w:val="000000"/>
                <w:kern w:val="0"/>
                <w:sz w:val="22"/>
                <w:szCs w:val="22"/>
                <w:u w:val="none"/>
                <w:lang w:val="en-US" w:eastAsia="zh-CN" w:bidi="ar"/>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陈锡泉</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陈锡泉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3714.67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李宋贞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陈汉财</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陈海深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龙秋村</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黄春萍</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黄春萍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928.6</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埔栅村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陈育泉</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陈育泉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1857.33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陈映霞</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洪厝寨村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陈元鸿</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陈元鸿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3714.67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陈婵慈</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陈育宏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陈育群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张松花</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张松花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3714.67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陈裕马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陈细池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陈玉遂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539" w:type="dxa"/>
            <w:vMerge w:val="restart"/>
            <w:tcBorders>
              <w:top w:val="nil"/>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定厝寮村</w:t>
            </w:r>
          </w:p>
        </w:tc>
        <w:tc>
          <w:tcPr>
            <w:tcW w:w="1470" w:type="dxa"/>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杨林周</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杨林周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4643.33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陈明凤</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配偶</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杨宝儿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杨宝芳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top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ind w:left="0" w:leftChars="0" w:firstLine="0" w:firstLineChars="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杨宝银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之孙女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延长埔村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詹妙茹</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詹妙茹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户主</w:t>
            </w:r>
          </w:p>
        </w:tc>
        <w:tc>
          <w:tcPr>
            <w:tcW w:w="1950" w:type="dxa"/>
            <w:gridSpan w:val="2"/>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ind w:firstLine="440" w:firstLineChars="200"/>
              <w:jc w:val="both"/>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4643.33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杨广宇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杨广伟</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之子</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杨雅婷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539"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杨景燕</w:t>
            </w:r>
          </w:p>
        </w:tc>
        <w:tc>
          <w:tcPr>
            <w:tcW w:w="91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之女</w:t>
            </w:r>
          </w:p>
        </w:tc>
        <w:tc>
          <w:tcPr>
            <w:tcW w:w="1950" w:type="dxa"/>
            <w:gridSpan w:val="2"/>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00" w:lineRule="exact"/>
        <w:ind w:firstLine="640" w:firstLineChars="200"/>
        <w:jc w:val="both"/>
        <w:textAlignment w:val="baseline"/>
        <w:rPr>
          <w:rStyle w:val="9"/>
          <w:rFonts w:hint="eastAsia" w:ascii="仿宋_GB2312" w:hAnsi="仿宋_GB2312" w:eastAsia="仿宋_GB2312" w:cs="仿宋_GB2312"/>
          <w:b w:val="0"/>
          <w:bCs w:val="0"/>
          <w:kern w:val="2"/>
          <w:sz w:val="32"/>
          <w:szCs w:val="32"/>
          <w:lang w:val="en-US" w:eastAsia="zh-CN" w:bidi="ar-SA"/>
        </w:rPr>
      </w:pPr>
    </w:p>
    <w:p>
      <w:pPr>
        <w:spacing w:line="500" w:lineRule="exact"/>
        <w:ind w:firstLine="640" w:firstLineChars="200"/>
        <w:jc w:val="center"/>
        <w:textAlignment w:val="baseline"/>
        <w:rPr>
          <w:rStyle w:val="9"/>
          <w:rFonts w:hint="default" w:ascii="Times New Roman" w:hAnsi="Times New Roman" w:eastAsia="仿宋" w:cs="Times New Roman"/>
          <w:b w:val="0"/>
          <w:bCs w:val="0"/>
          <w:kern w:val="2"/>
          <w:sz w:val="32"/>
          <w:szCs w:val="32"/>
          <w:lang w:val="en-US" w:eastAsia="zh-CN" w:bidi="ar-SA"/>
        </w:rPr>
      </w:pPr>
    </w:p>
    <w:p>
      <w:pPr>
        <w:spacing w:line="500" w:lineRule="exact"/>
        <w:ind w:firstLine="640" w:firstLineChars="200"/>
        <w:jc w:val="center"/>
        <w:textAlignment w:val="baseline"/>
        <w:rPr>
          <w:rStyle w:val="9"/>
          <w:rFonts w:hint="default" w:ascii="Times New Roman" w:hAnsi="Times New Roman" w:eastAsia="仿宋" w:cs="Times New Roman"/>
          <w:b w:val="0"/>
          <w:bCs w:val="0"/>
          <w:kern w:val="2"/>
          <w:sz w:val="32"/>
          <w:szCs w:val="32"/>
          <w:lang w:val="en-US" w:eastAsia="zh-CN" w:bidi="ar-SA"/>
        </w:rPr>
      </w:pPr>
    </w:p>
    <w:p>
      <w:pPr>
        <w:numPr>
          <w:ilvl w:val="0"/>
          <w:numId w:val="0"/>
        </w:numPr>
        <w:spacing w:line="500" w:lineRule="exact"/>
        <w:ind w:leftChars="200" w:firstLine="640" w:firstLineChars="200"/>
        <w:jc w:val="right"/>
        <w:textAlignment w:val="baseline"/>
        <w:rPr>
          <w:rStyle w:val="9"/>
          <w:rFonts w:hint="default" w:ascii="Times New Roman" w:hAnsi="Times New Roman" w:eastAsia="仿宋_GB2312" w:cs="Times New Roman"/>
          <w:kern w:val="2"/>
          <w:sz w:val="32"/>
          <w:szCs w:val="32"/>
          <w:lang w:val="en-US" w:eastAsia="zh-CN" w:bidi="ar-SA"/>
        </w:rPr>
      </w:pPr>
      <w:r>
        <w:rPr>
          <w:rStyle w:val="9"/>
          <w:rFonts w:hint="default" w:ascii="Times New Roman" w:hAnsi="Times New Roman" w:eastAsia="仿宋_GB2312" w:cs="Times New Roman"/>
          <w:kern w:val="2"/>
          <w:sz w:val="32"/>
          <w:szCs w:val="32"/>
          <w:lang w:val="en-US" w:eastAsia="zh-CN" w:bidi="ar-SA"/>
        </w:rPr>
        <w:t>占陇镇人民政府</w:t>
      </w:r>
    </w:p>
    <w:p>
      <w:pPr>
        <w:numPr>
          <w:ilvl w:val="0"/>
          <w:numId w:val="0"/>
        </w:numPr>
        <w:spacing w:line="500" w:lineRule="exact"/>
        <w:ind w:leftChars="200" w:firstLine="640" w:firstLineChars="200"/>
        <w:jc w:val="right"/>
        <w:textAlignment w:val="baseline"/>
        <w:rPr>
          <w:rStyle w:val="9"/>
          <w:rFonts w:hint="default" w:ascii="Times New Roman" w:hAnsi="Times New Roman" w:eastAsia="仿宋_GB2312" w:cs="Times New Roman"/>
          <w:kern w:val="0"/>
          <w:sz w:val="32"/>
          <w:szCs w:val="32"/>
          <w:lang w:val="en-US" w:eastAsia="zh-CN" w:bidi="ar-SA"/>
        </w:rPr>
      </w:pPr>
      <w:r>
        <w:rPr>
          <w:rStyle w:val="9"/>
          <w:rFonts w:hint="default" w:ascii="Times New Roman" w:hAnsi="Times New Roman" w:eastAsia="仿宋_GB2312" w:cs="Times New Roman"/>
          <w:kern w:val="2"/>
          <w:sz w:val="32"/>
          <w:szCs w:val="32"/>
          <w:lang w:val="en-US" w:eastAsia="zh-CN" w:bidi="ar-SA"/>
        </w:rPr>
        <w:t>202</w:t>
      </w:r>
      <w:r>
        <w:rPr>
          <w:rStyle w:val="9"/>
          <w:rFonts w:hint="eastAsia" w:ascii="Times New Roman" w:hAnsi="Times New Roman" w:eastAsia="仿宋_GB2312" w:cs="Times New Roman"/>
          <w:kern w:val="2"/>
          <w:sz w:val="32"/>
          <w:szCs w:val="32"/>
          <w:lang w:val="en-US" w:eastAsia="zh-CN" w:bidi="ar-SA"/>
        </w:rPr>
        <w:t>4</w:t>
      </w:r>
      <w:r>
        <w:rPr>
          <w:rStyle w:val="9"/>
          <w:rFonts w:hint="default" w:ascii="Times New Roman" w:hAnsi="Times New Roman" w:eastAsia="仿宋_GB2312" w:cs="Times New Roman"/>
          <w:kern w:val="2"/>
          <w:sz w:val="32"/>
          <w:szCs w:val="32"/>
          <w:lang w:val="en-US" w:eastAsia="zh-CN" w:bidi="ar-SA"/>
        </w:rPr>
        <w:t>年</w:t>
      </w:r>
      <w:r>
        <w:rPr>
          <w:rStyle w:val="9"/>
          <w:rFonts w:hint="eastAsia" w:ascii="Times New Roman" w:hAnsi="Times New Roman" w:eastAsia="仿宋_GB2312" w:cs="Times New Roman"/>
          <w:kern w:val="2"/>
          <w:sz w:val="32"/>
          <w:szCs w:val="32"/>
          <w:lang w:val="en-US" w:eastAsia="zh-CN" w:bidi="ar-SA"/>
        </w:rPr>
        <w:t>4</w:t>
      </w:r>
      <w:r>
        <w:rPr>
          <w:rStyle w:val="9"/>
          <w:rFonts w:hint="default" w:ascii="Times New Roman" w:hAnsi="Times New Roman" w:eastAsia="仿宋_GB2312" w:cs="Times New Roman"/>
          <w:kern w:val="2"/>
          <w:sz w:val="32"/>
          <w:szCs w:val="32"/>
          <w:lang w:val="en-US" w:eastAsia="zh-CN" w:bidi="ar-SA"/>
        </w:rPr>
        <w:t>月</w:t>
      </w:r>
      <w:r>
        <w:rPr>
          <w:rStyle w:val="9"/>
          <w:rFonts w:hint="eastAsia" w:ascii="Times New Roman" w:hAnsi="Times New Roman" w:eastAsia="仿宋_GB2312" w:cs="Times New Roman"/>
          <w:kern w:val="2"/>
          <w:sz w:val="32"/>
          <w:szCs w:val="32"/>
          <w:lang w:val="en-US" w:eastAsia="zh-CN" w:bidi="ar-SA"/>
        </w:rPr>
        <w:t>25</w:t>
      </w:r>
      <w:bookmarkStart w:id="0" w:name="_GoBack"/>
      <w:bookmarkEnd w:id="0"/>
      <w:r>
        <w:rPr>
          <w:rStyle w:val="9"/>
          <w:rFonts w:hint="default" w:ascii="Times New Roman" w:hAnsi="Times New Roman" w:eastAsia="仿宋_GB2312" w:cs="Times New Roman"/>
          <w:kern w:val="2"/>
          <w:sz w:val="32"/>
          <w:szCs w:val="32"/>
          <w:lang w:val="en-US" w:eastAsia="zh-CN" w:bidi="ar-SA"/>
        </w:rPr>
        <w:t>日</w:t>
      </w:r>
    </w:p>
    <w:sectPr>
      <w:pgSz w:w="11906" w:h="16838"/>
      <w:pgMar w:top="1440" w:right="1800" w:bottom="1440" w:left="1800" w:header="851" w:footer="992" w:gutter="0"/>
      <w:pgBorders>
        <w:top w:val="none" w:sz="0" w:space="0"/>
        <w:left w:val="none" w:sz="0" w:space="0"/>
        <w:bottom w:val="none" w:sz="0" w:space="0"/>
        <w:right w:val="none" w:sz="0" w:space="0"/>
      </w:pgBorders>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E3D66"/>
    <w:multiLevelType w:val="singleLevel"/>
    <w:tmpl w:val="B0CE3D66"/>
    <w:lvl w:ilvl="0" w:tentative="0">
      <w:start w:val="2"/>
      <w:numFmt w:val="chineseCounting"/>
      <w:suff w:val="nothing"/>
      <w:lvlText w:val="（%1）"/>
      <w:lvlJc w:val="left"/>
      <w:pPr>
        <w:widowControl/>
        <w:ind w:left="630" w:firstLine="0"/>
        <w:textAlignment w:val="baseline"/>
      </w:pPr>
      <w:rPr>
        <w:rStyle w:val="9"/>
      </w:rPr>
    </w:lvl>
  </w:abstractNum>
  <w:abstractNum w:abstractNumId="1">
    <w:nsid w:val="FE70B4F1"/>
    <w:multiLevelType w:val="singleLevel"/>
    <w:tmpl w:val="FE70B4F1"/>
    <w:lvl w:ilvl="0" w:tentative="0">
      <w:start w:val="2"/>
      <w:numFmt w:val="decimal"/>
      <w:suff w:val="nothing"/>
      <w:lvlText w:val="%1、"/>
      <w:lvlJc w:val="left"/>
    </w:lvl>
  </w:abstractNum>
  <w:abstractNum w:abstractNumId="2">
    <w:nsid w:val="00BC378A"/>
    <w:multiLevelType w:val="singleLevel"/>
    <w:tmpl w:val="00BC378A"/>
    <w:lvl w:ilvl="0" w:tentative="0">
      <w:start w:val="1"/>
      <w:numFmt w:val="chineseCounting"/>
      <w:suff w:val="nothing"/>
      <w:lvlText w:val="%1、"/>
      <w:lvlJc w:val="left"/>
      <w:pPr>
        <w:widowControl/>
        <w:textAlignment w:val="baseline"/>
      </w:pPr>
      <w:rPr>
        <w:rStyle w:val="9"/>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VlOTc1MWE1YzcxZWJkMDhlOGM3ZTU5ZDY1Y2Q1ZmYifQ=="/>
  </w:docVars>
  <w:rsids>
    <w:rsidRoot w:val="00000000"/>
    <w:rsid w:val="0BE56C04"/>
    <w:rsid w:val="0C593B40"/>
    <w:rsid w:val="0CB4002C"/>
    <w:rsid w:val="0DC17EF9"/>
    <w:rsid w:val="109B4F2B"/>
    <w:rsid w:val="162A0FF3"/>
    <w:rsid w:val="1B622833"/>
    <w:rsid w:val="1CA721F8"/>
    <w:rsid w:val="1D0508B6"/>
    <w:rsid w:val="1E154D6A"/>
    <w:rsid w:val="20CA5AF5"/>
    <w:rsid w:val="21120232"/>
    <w:rsid w:val="247D0DD6"/>
    <w:rsid w:val="2B5B2C4F"/>
    <w:rsid w:val="2BF12F0B"/>
    <w:rsid w:val="34A57D4B"/>
    <w:rsid w:val="350607E9"/>
    <w:rsid w:val="35715261"/>
    <w:rsid w:val="357C5871"/>
    <w:rsid w:val="3A81140B"/>
    <w:rsid w:val="3EA6616F"/>
    <w:rsid w:val="41180364"/>
    <w:rsid w:val="47C45B50"/>
    <w:rsid w:val="48B919C2"/>
    <w:rsid w:val="48EA42C6"/>
    <w:rsid w:val="49766D4A"/>
    <w:rsid w:val="4EC448C5"/>
    <w:rsid w:val="50444B8D"/>
    <w:rsid w:val="53773646"/>
    <w:rsid w:val="5429409D"/>
    <w:rsid w:val="567E5A49"/>
    <w:rsid w:val="59AD307A"/>
    <w:rsid w:val="6A366774"/>
    <w:rsid w:val="72BC63B0"/>
    <w:rsid w:val="7694248B"/>
    <w:rsid w:val="79052358"/>
    <w:rsid w:val="797F6CBD"/>
    <w:rsid w:val="7E234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autoRedefine/>
    <w:qFormat/>
    <w:uiPriority w:val="0"/>
    <w:pPr>
      <w:spacing w:line="500" w:lineRule="exact"/>
      <w:ind w:firstLine="602" w:firstLineChars="200"/>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spacing w:line="500" w:lineRule="exact"/>
      <w:ind w:firstLine="602" w:firstLineChars="200"/>
      <w:jc w:val="left"/>
      <w:textAlignment w:val="baseline"/>
    </w:pPr>
    <w:rPr>
      <w:rFonts w:ascii="Calibri" w:hAnsi="Calibri"/>
      <w:kern w:val="2"/>
      <w:sz w:val="18"/>
      <w:szCs w:val="24"/>
      <w:lang w:val="en-US" w:eastAsia="zh-CN" w:bidi="ar-SA"/>
    </w:rPr>
  </w:style>
  <w:style w:type="paragraph" w:styleId="3">
    <w:name w:val="header"/>
    <w:basedOn w:val="1"/>
    <w:link w:val="12"/>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ind w:firstLine="602" w:firstLineChars="200"/>
      <w:jc w:val="both"/>
      <w:textAlignment w:val="baseline"/>
    </w:pPr>
    <w:rPr>
      <w:rFonts w:ascii="Calibri" w:hAnsi="Calibri"/>
      <w:kern w:val="2"/>
      <w:sz w:val="18"/>
      <w:szCs w:val="24"/>
      <w:lang w:val="en-US" w:eastAsia="zh-CN" w:bidi="ar-SA"/>
    </w:rPr>
  </w:style>
  <w:style w:type="paragraph" w:customStyle="1" w:styleId="6">
    <w:name w:val="Heading1"/>
    <w:basedOn w:val="7"/>
    <w:next w:val="1"/>
    <w:link w:val="13"/>
    <w:autoRedefine/>
    <w:qFormat/>
    <w:uiPriority w:val="0"/>
    <w:pPr>
      <w:keepNext/>
      <w:keepLines/>
      <w:spacing w:before="340" w:after="330" w:line="576" w:lineRule="auto"/>
      <w:ind w:left="420" w:leftChars="200" w:firstLine="602" w:firstLineChars="200"/>
      <w:jc w:val="center"/>
      <w:textAlignment w:val="baseline"/>
    </w:pPr>
    <w:rPr>
      <w:rFonts w:eastAsia="黑体"/>
      <w:kern w:val="44"/>
      <w:sz w:val="32"/>
    </w:rPr>
  </w:style>
  <w:style w:type="paragraph" w:customStyle="1" w:styleId="7">
    <w:name w:val="TableOfAuthoring"/>
    <w:basedOn w:val="1"/>
    <w:next w:val="1"/>
    <w:autoRedefine/>
    <w:qFormat/>
    <w:uiPriority w:val="0"/>
    <w:pPr>
      <w:spacing w:line="500" w:lineRule="exact"/>
      <w:ind w:left="420" w:leftChars="200" w:firstLine="602" w:firstLineChars="200"/>
      <w:jc w:val="both"/>
      <w:textAlignment w:val="baseline"/>
    </w:pPr>
  </w:style>
  <w:style w:type="paragraph" w:customStyle="1" w:styleId="8">
    <w:name w:val="Heading2"/>
    <w:basedOn w:val="1"/>
    <w:next w:val="1"/>
    <w:link w:val="14"/>
    <w:autoRedefine/>
    <w:qFormat/>
    <w:uiPriority w:val="0"/>
    <w:pPr>
      <w:keepNext/>
      <w:keepLines/>
      <w:spacing w:before="260" w:after="260" w:line="413" w:lineRule="auto"/>
      <w:ind w:firstLine="602" w:firstLineChars="200"/>
      <w:jc w:val="left"/>
      <w:textAlignment w:val="baseline"/>
    </w:pPr>
    <w:rPr>
      <w:rFonts w:ascii="Arial" w:hAnsi="Arial" w:eastAsia="黑体"/>
      <w:kern w:val="2"/>
      <w:sz w:val="28"/>
      <w:szCs w:val="24"/>
      <w:lang w:val="en-US" w:eastAsia="zh-CN" w:bidi="ar-SA"/>
    </w:rPr>
  </w:style>
  <w:style w:type="character" w:customStyle="1" w:styleId="9">
    <w:name w:val="NormalCharacter"/>
    <w:link w:val="1"/>
    <w:autoRedefine/>
    <w:qFormat/>
    <w:uiPriority w:val="0"/>
  </w:style>
  <w:style w:type="table" w:customStyle="1" w:styleId="10">
    <w:name w:val="TableNormal"/>
    <w:autoRedefine/>
    <w:qFormat/>
    <w:uiPriority w:val="0"/>
  </w:style>
  <w:style w:type="character" w:customStyle="1" w:styleId="11">
    <w:name w:val="UserStyle_0"/>
    <w:link w:val="2"/>
    <w:autoRedefine/>
    <w:qFormat/>
    <w:uiPriority w:val="0"/>
    <w:rPr>
      <w:rFonts w:ascii="Calibri" w:hAnsi="Calibri"/>
      <w:kern w:val="2"/>
      <w:sz w:val="18"/>
      <w:szCs w:val="24"/>
    </w:rPr>
  </w:style>
  <w:style w:type="character" w:customStyle="1" w:styleId="12">
    <w:name w:val="UserStyle_1"/>
    <w:link w:val="3"/>
    <w:qFormat/>
    <w:uiPriority w:val="0"/>
    <w:rPr>
      <w:rFonts w:ascii="Calibri" w:hAnsi="Calibri"/>
      <w:kern w:val="2"/>
      <w:sz w:val="18"/>
      <w:szCs w:val="24"/>
    </w:rPr>
  </w:style>
  <w:style w:type="character" w:customStyle="1" w:styleId="13">
    <w:name w:val="UserStyle_2"/>
    <w:link w:val="6"/>
    <w:qFormat/>
    <w:uiPriority w:val="0"/>
    <w:rPr>
      <w:rFonts w:ascii="Calibri" w:hAnsi="Calibri" w:eastAsia="黑体"/>
      <w:kern w:val="44"/>
      <w:sz w:val="32"/>
      <w:szCs w:val="24"/>
    </w:rPr>
  </w:style>
  <w:style w:type="character" w:customStyle="1" w:styleId="14">
    <w:name w:val="UserStyle_3"/>
    <w:link w:val="8"/>
    <w:autoRedefine/>
    <w:qFormat/>
    <w:uiPriority w:val="0"/>
    <w:rPr>
      <w:rFonts w:ascii="Arial" w:hAnsi="Arial" w:eastAsia="黑体"/>
      <w:kern w:val="2"/>
      <w:sz w:val="28"/>
      <w:szCs w:val="24"/>
    </w:rPr>
  </w:style>
  <w:style w:type="paragraph" w:customStyle="1" w:styleId="15">
    <w:name w:val="HtmlNormal"/>
    <w:basedOn w:val="1"/>
    <w:autoRedefine/>
    <w:qFormat/>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16">
    <w:name w:val="TOC2"/>
    <w:basedOn w:val="1"/>
    <w:next w:val="1"/>
    <w:autoRedefine/>
    <w:qFormat/>
    <w:uiPriority w:val="0"/>
    <w:pPr>
      <w:spacing w:line="500" w:lineRule="exact"/>
      <w:ind w:left="420" w:leftChars="200" w:firstLine="602" w:firstLineChars="200"/>
      <w:jc w:val="both"/>
      <w:textAlignment w:val="baseline"/>
    </w:pPr>
  </w:style>
  <w:style w:type="paragraph" w:customStyle="1" w:styleId="17">
    <w:name w:val="TOC1"/>
    <w:basedOn w:val="1"/>
    <w:next w:val="1"/>
    <w:qFormat/>
    <w:uiPriority w:val="0"/>
    <w:pPr>
      <w:spacing w:line="500" w:lineRule="exact"/>
      <w:ind w:firstLine="602" w:firstLineChars="200"/>
      <w:jc w:val="both"/>
      <w:textAlignment w:val="baseline"/>
    </w:pPr>
  </w:style>
  <w:style w:type="paragraph" w:customStyle="1" w:styleId="18">
    <w:name w:val="UserStyle_4"/>
    <w:basedOn w:val="1"/>
    <w:autoRedefine/>
    <w:qFormat/>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paragraph" w:customStyle="1" w:styleId="19">
    <w:name w:val="UserStyle_5"/>
    <w:basedOn w:val="1"/>
    <w:autoRedefine/>
    <w:qFormat/>
    <w:uiPriority w:val="0"/>
    <w:pPr>
      <w:widowControl/>
      <w:spacing w:before="100" w:beforeAutospacing="1" w:after="100" w:afterAutospacing="1" w:line="240" w:lineRule="auto"/>
      <w:ind w:firstLineChars="0"/>
      <w:jc w:val="left"/>
      <w:textAlignment w:val="baseline"/>
    </w:pPr>
    <w:rPr>
      <w:rFonts w:ascii="宋体" w:hAnsi="宋体"/>
      <w:kern w:val="0"/>
      <w:sz w:val="24"/>
      <w:szCs w:val="24"/>
      <w:lang w:val="en-US" w:eastAsia="zh-CN" w:bidi="ar-SA"/>
    </w:rPr>
  </w:style>
  <w:style w:type="table" w:customStyle="1" w:styleId="20">
    <w:name w:val="TableGrid"/>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1694</Words>
  <Characters>2067</Characters>
  <TotalTime>1053</TotalTime>
  <ScaleCrop>false</ScaleCrop>
  <LinksUpToDate>false</LinksUpToDate>
  <CharactersWithSpaces>2083</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2020-06-01T03:00:00Z</dcterms:created>
  <dc:creator>Administrator</dc:creator>
  <cp:lastModifiedBy>再遇见</cp:lastModifiedBy>
  <cp:lastPrinted>2023-05-16T07:15:00Z</cp:lastPrinted>
  <dcterms:modified xsi:type="dcterms:W3CDTF">2024-04-25T01:37:37Z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0560EC54DEAF413BB094D0B8E88191D6</vt:lpwstr>
  </property>
</Properties>
</file>