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关于上报《大坪农场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凉亭村道路硬底化及配套设施工程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实施方案》的请示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广东省揭阳农垦局：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5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《大坪农场</w:t>
      </w:r>
      <w:r>
        <w:rPr>
          <w:rFonts w:hint="eastAsia" w:ascii="仿宋_GB2312" w:eastAsia="仿宋_GB2312"/>
          <w:sz w:val="32"/>
          <w:szCs w:val="32"/>
          <w:lang w:eastAsia="zh-CN"/>
        </w:rPr>
        <w:t>凉亭村道路硬底化及配套设施</w:t>
      </w:r>
      <w:r>
        <w:rPr>
          <w:rFonts w:hint="eastAsia" w:ascii="仿宋_GB2312" w:eastAsia="仿宋_GB2312"/>
          <w:sz w:val="32"/>
          <w:szCs w:val="32"/>
        </w:rPr>
        <w:t>工程实施方案》已制订完毕，现已上报。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请示可否，请批复。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5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附: 《大坪农场</w:t>
      </w:r>
      <w:r>
        <w:rPr>
          <w:rFonts w:hint="eastAsia" w:ascii="仿宋_GB2312" w:eastAsia="仿宋_GB2312"/>
          <w:sz w:val="32"/>
          <w:szCs w:val="32"/>
          <w:lang w:eastAsia="zh-CN"/>
        </w:rPr>
        <w:t>凉亭村道路硬底化及配套设施</w:t>
      </w:r>
      <w:r>
        <w:rPr>
          <w:rFonts w:hint="eastAsia" w:ascii="仿宋_GB2312" w:eastAsia="仿宋_GB2312"/>
          <w:sz w:val="32"/>
          <w:szCs w:val="32"/>
        </w:rPr>
        <w:t>工程实施方案》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</w:p>
    <w:p>
      <w:pPr>
        <w:pStyle w:val="2"/>
        <w:rPr>
          <w:rFonts w:hint="eastAsia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广东农垦大坪农场有限公司</w:t>
      </w:r>
    </w:p>
    <w:p>
      <w:pPr>
        <w:wordWrap w:val="0"/>
        <w:spacing w:line="560" w:lineRule="exact"/>
        <w:ind w:firstLine="5120" w:firstLineChars="160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6985</wp:posOffset>
                </wp:positionV>
                <wp:extent cx="580326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87425" y="8449945"/>
                          <a:ext cx="5803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8pt;margin-top:0.55pt;height:0pt;width:456.95pt;z-index:251659264;mso-width-relative:page;mso-height-relative:page;" filled="f" stroked="t" coordsize="21600,21600" o:gfxdata="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4cy02tIAAAAFAQAADwAAAAAAAAABACAAAAAiAAAAZHJzL2Rvd25yZXYueG1sUEsBAhQAFAAAAAgA&#10;h07iQEGb0C3yAQAAvAMAAA4AAAAAAAAAAQAgAAAAIQEAAGRycy9lMm9Eb2MueG1sUEsFBgAAAAAG&#10;AAYAWQEAAIU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本公司送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：公司领导班子     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bookmarkStart w:id="3" w:name="_GoBack"/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45720</wp:posOffset>
                </wp:positionV>
                <wp:extent cx="5864225" cy="635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74090" y="8742680"/>
                          <a:ext cx="5864225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75pt;margin-top:3.6pt;height:0.5pt;width:461.75pt;z-index:251660288;mso-width-relative:page;mso-height-relative:page;" filled="f" stroked="t" coordsize="21600,21600" o:gfxdata="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cU0VDTAAAABQEAAA8AAAAAAAAAAQAgAAAAIgAAAGRycy9kb3ducmV2LnhtbFBLAQIU&#10;ABQAAAAIAIdO4kBFPmp1+AEAAMkDAAAOAAAAAAAAAAEAIAAAACIBAABkcnMvZTJvRG9jLnhtbFBL&#10;BQYAAAAABgAGAFkBAACM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bookmarkEnd w:id="3"/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广东农垦大坪农场有限公司综合部              2024年5月20日印发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大坪农场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凉亭村道路硬底化及配套设施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40" w:lineRule="exact"/>
        <w:jc w:val="center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工程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实施方案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40" w:lineRule="exact"/>
        <w:ind w:firstLine="614" w:firstLineChars="192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为加快推进社会主义新农村建设步伐，通过建设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广东省</w:t>
      </w:r>
      <w:r>
        <w:rPr>
          <w:rFonts w:hint="eastAsia" w:ascii="仿宋_GB2312" w:eastAsia="仿宋_GB2312"/>
          <w:sz w:val="32"/>
          <w:szCs w:val="32"/>
        </w:rPr>
        <w:t>大坪农场</w:t>
      </w:r>
      <w:r>
        <w:rPr>
          <w:rFonts w:hint="eastAsia" w:ascii="仿宋_GB2312" w:eastAsia="仿宋_GB2312"/>
          <w:sz w:val="32"/>
          <w:szCs w:val="32"/>
          <w:lang w:eastAsia="zh-CN"/>
        </w:rPr>
        <w:t>凉亭村道路硬底化及配套设施</w:t>
      </w:r>
      <w:r>
        <w:rPr>
          <w:rFonts w:hint="eastAsia" w:ascii="仿宋_GB2312" w:eastAsia="仿宋_GB2312"/>
          <w:sz w:val="32"/>
          <w:szCs w:val="32"/>
        </w:rPr>
        <w:t>工程</w:t>
      </w:r>
      <w:r>
        <w:rPr>
          <w:rFonts w:hint="eastAsia" w:ascii="仿宋_GB2312" w:hAnsi="仿宋" w:eastAsia="仿宋_GB2312" w:cs="仿宋"/>
          <w:sz w:val="32"/>
          <w:szCs w:val="32"/>
        </w:rPr>
        <w:t>，切实改善农村基础设施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村居环境，提高村民生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活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质量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和生产效益</w:t>
      </w:r>
      <w:r>
        <w:rPr>
          <w:rFonts w:hint="eastAsia" w:ascii="仿宋_GB2312" w:hAnsi="仿宋" w:eastAsia="仿宋_GB2312" w:cs="仿宋"/>
          <w:sz w:val="32"/>
          <w:szCs w:val="32"/>
        </w:rPr>
        <w:t>。根据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广东省</w:t>
      </w:r>
      <w:r>
        <w:rPr>
          <w:rFonts w:hint="eastAsia" w:ascii="仿宋_GB2312" w:hAnsi="仿宋" w:eastAsia="仿宋_GB2312" w:cs="仿宋"/>
          <w:sz w:val="32"/>
          <w:szCs w:val="32"/>
        </w:rPr>
        <w:t>揭阳农垦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局</w:t>
      </w:r>
      <w:r>
        <w:rPr>
          <w:rFonts w:hint="eastAsia" w:ascii="仿宋_GB2312" w:hAnsi="仿宋" w:eastAsia="仿宋_GB2312" w:cs="仿宋"/>
          <w:sz w:val="32"/>
          <w:szCs w:val="32"/>
        </w:rPr>
        <w:t>工作部署，为保证202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年农村综合改革转移支付各项工作的有序开展，特制定本实施方案。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40" w:lineRule="exact"/>
        <w:ind w:left="561" w:leftChars="267" w:firstLine="160" w:firstLineChars="5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一、项目建设地点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40" w:lineRule="exact"/>
        <w:ind w:firstLine="720" w:firstLineChars="225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项目建设地点：该项目位于大坪农场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凉亭村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40" w:lineRule="exact"/>
        <w:ind w:firstLine="720" w:firstLineChars="225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二、项目区基本情况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40" w:lineRule="exact"/>
        <w:ind w:firstLine="756" w:firstLineChars="225"/>
        <w:textAlignment w:val="auto"/>
        <w:rPr>
          <w:rFonts w:hint="eastAsia" w:ascii="仿宋_GB2312" w:hAnsi="宋体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凉亭村位于大坪农场东南部，地处丘陵地段，毗邻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三溪坝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村，全村现有村民192户，总人口982人。全村以茶叶种植为主导产业，种植面积1千多亩，其他经济收入依靠劳务输出、畜禽养殖、果树种植等。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40" w:lineRule="exact"/>
        <w:ind w:firstLine="720" w:firstLineChars="225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三、项目建设内容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40" w:lineRule="exact"/>
        <w:ind w:firstLine="614" w:firstLineChars="192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主要建设内容：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 w:val="0"/>
        <w:autoSpaceDN w:val="0"/>
        <w:bidi w:val="0"/>
        <w:adjustRightInd w:val="0"/>
        <w:snapToGrid/>
        <w:spacing w:before="120" w:line="640" w:lineRule="exact"/>
        <w:ind w:left="0" w:leftChars="0" w:firstLine="640" w:firstLineChars="200"/>
        <w:jc w:val="left"/>
        <w:textAlignment w:val="auto"/>
        <w:outlineLvl w:val="2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茶园道路硬底化：硬底化道路长2600米，路面宽度2.5米，道路浇筑18cm厚水泥混凝土路面硬底化。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 w:val="0"/>
        <w:autoSpaceDN w:val="0"/>
        <w:bidi w:val="0"/>
        <w:adjustRightInd w:val="0"/>
        <w:snapToGrid/>
        <w:spacing w:before="120" w:line="640" w:lineRule="exact"/>
        <w:ind w:left="0" w:leftChars="0" w:firstLine="640" w:firstLineChars="200"/>
        <w:jc w:val="left"/>
        <w:textAlignment w:val="auto"/>
        <w:outlineLvl w:val="2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太阳能路灯：配套杆高6米太阳能路灯20套。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40" w:lineRule="exac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3、防护措施：防护钢管示警桩40根。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四、项目投资总额、资金筹措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120" w:line="6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（一）项目投资估算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120"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项目总投资为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1332660.3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元，其中建安工程造价预算审核为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1219660.3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元，其他费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113000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120" w:line="6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（二）项目资金筹措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120" w:line="64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项目总投资为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1332660.3万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元，申请财政奖补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1330000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元，自筹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2660.3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120" w:line="640" w:lineRule="exact"/>
        <w:ind w:firstLine="627" w:firstLineChars="196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五、项目组织管理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120" w:line="6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1、项目的组织机构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40" w:lineRule="exact"/>
        <w:ind w:firstLine="64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成立项目管理与建设领导小组，该项目由农场“农村综合改革转移支付”领导小组负责全面管理和指导。同时大坪农场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凉亭村村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委会成立项目建设领导小组，由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村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委会成员及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村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民代表组成，负责项目建设的各项具体实施工作。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40" w:lineRule="exact"/>
        <w:ind w:firstLine="64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项目领导小组的职责包括：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40" w:lineRule="exact"/>
        <w:ind w:firstLine="64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（1）项目的总体规划，技术设计和实施方案的制定、审定；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40" w:lineRule="exact"/>
        <w:ind w:firstLine="64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（2）项目建设的工作计划和资金、物资的安排；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40" w:lineRule="exact"/>
        <w:ind w:firstLine="64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（3）项目建设的资金筹集、建设进度的检查、审定和组织验收；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40" w:lineRule="exact"/>
        <w:ind w:firstLine="64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（4）收集、整理有关项目建设的资料和完成向上一级有关工作汇报；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40" w:lineRule="exact"/>
        <w:ind w:firstLine="64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（5）做好筹劳配套资金筹集,宣传发动工作。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40" w:lineRule="exact"/>
        <w:ind w:firstLine="800" w:firstLineChars="25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2、项目管理保障制度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40" w:lineRule="exact"/>
        <w:ind w:firstLine="672" w:firstLineChars="210"/>
        <w:textAlignment w:val="auto"/>
        <w:rPr>
          <w:rFonts w:hint="eastAsia" w:ascii="仿宋_GB2312" w:hAnsi="仿宋" w:eastAsia="仿宋_GB2312" w:cs="仿宋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（1）实施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工程质量责任制和责任追究制度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40" w:lineRule="exact"/>
        <w:ind w:firstLine="720" w:firstLineChars="225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建立工程质量行政领导人责任制、项目法人责任制、参建单位工程质量领导人责任制和工程质量责任制，若发生重大工程质量事故，除追究直接责任人的责任外，还要追究单位领导人的领导责任。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40" w:lineRule="exact"/>
        <w:ind w:firstLine="640"/>
        <w:textAlignment w:val="auto"/>
        <w:rPr>
          <w:rFonts w:hint="eastAsia"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（2）健全工程管理制度，确保工程的质量和效益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40" w:lineRule="exact"/>
        <w:ind w:firstLine="56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1）严格实行合同管理制。建设工程的设计、施工、设备材料采购都要依法订立合同。各类合同有明确的质量要求、履约担保和违约处罚条款。违约方要承担相应的法律责任。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40" w:lineRule="exact"/>
        <w:ind w:firstLine="56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）严格实行工序和项目竣工验收制度。项目建成后按照国家的有关规定进行严格的竣工验收，项目竣工验收合格后，方可交付使用。对未经验收或验收不合格就交付使用的，要追究项目法定代表人的责任，造成重大损失的，要追究其法律责任。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40" w:lineRule="exact"/>
        <w:ind w:firstLine="640"/>
        <w:textAlignment w:val="auto"/>
        <w:rPr>
          <w:rFonts w:hint="eastAsia"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（3）加强资金管理，确保资金足额到位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40" w:lineRule="exact"/>
        <w:ind w:firstLine="64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切实保证国家投资专款专用，保证自筹资金足额到位，不挤占挪用项目建设资金，不得擅自变更建设内容和投资规模，对项目资金使用情况定期监督检查。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40" w:lineRule="exact"/>
        <w:ind w:firstLine="640"/>
        <w:textAlignment w:val="auto"/>
        <w:rPr>
          <w:rFonts w:hint="eastAsia"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（4）设立监督机制，确保工程质量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40" w:lineRule="exact"/>
        <w:ind w:firstLine="56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确保工程质量，成立工程领导小组。</w:t>
      </w:r>
      <w:bookmarkStart w:id="0" w:name="_Toc35660104"/>
      <w:bookmarkStart w:id="1" w:name="_Toc35659640"/>
      <w:bookmarkStart w:id="2" w:name="_Toc68615917"/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40" w:lineRule="exact"/>
        <w:ind w:firstLine="56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（5）做好项目投入使用后的管理工作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制订项目建设后的管护制度，确保项目使用和运行。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六、项目建设期限与进度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40" w:lineRule="exact"/>
        <w:ind w:firstLine="56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该项目工程建设期为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5-9</w:t>
      </w:r>
      <w:r>
        <w:rPr>
          <w:rFonts w:hint="eastAsia" w:ascii="仿宋_GB2312" w:hAnsi="仿宋" w:eastAsia="仿宋_GB2312" w:cs="仿宋"/>
          <w:sz w:val="32"/>
          <w:szCs w:val="32"/>
        </w:rPr>
        <w:t>月，项目建设期限与进度分为二个阶段。第一阶段为项目建设筹备期，时间为202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3-6</w:t>
      </w:r>
      <w:r>
        <w:rPr>
          <w:rFonts w:hint="eastAsia" w:ascii="仿宋_GB2312" w:hAnsi="仿宋" w:eastAsia="仿宋_GB2312" w:cs="仿宋"/>
          <w:sz w:val="32"/>
          <w:szCs w:val="32"/>
        </w:rPr>
        <w:t>月，主要工作是做好项目建设前期工作，即召开项目建设代表会议提出建设方案、勘测、初步设计、施工图设计、预算及建设方案的制订等；第二阶段为项目实施期，时间为202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sz w:val="32"/>
          <w:szCs w:val="32"/>
        </w:rPr>
        <w:t>月至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32"/>
          <w:szCs w:val="32"/>
        </w:rPr>
        <w:t>月，主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40" w:lineRule="exact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要是做好项目的招投标、施工建设、竣工验收、资料归档等工作。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40" w:lineRule="exact"/>
        <w:ind w:firstLine="643" w:firstLineChars="20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40" w:lineRule="exact"/>
        <w:ind w:firstLine="643" w:firstLineChars="200"/>
        <w:textAlignment w:val="auto"/>
        <w:rPr>
          <w:rFonts w:hint="eastAsia"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4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40" w:lineRule="exact"/>
        <w:ind w:firstLine="643" w:firstLineChars="200"/>
        <w:jc w:val="right"/>
        <w:textAlignment w:val="auto"/>
        <w:rPr>
          <w:rFonts w:hint="eastAsia"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640" w:lineRule="exact"/>
        <w:jc w:val="right"/>
        <w:textAlignment w:val="auto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广东</w:t>
      </w:r>
      <w:r>
        <w:rPr>
          <w:rFonts w:hint="eastAsia" w:ascii="仿宋_GB2312" w:eastAsia="仿宋_GB2312"/>
          <w:sz w:val="32"/>
          <w:szCs w:val="32"/>
          <w:lang w:eastAsia="zh-CN"/>
        </w:rPr>
        <w:t>农垦</w:t>
      </w:r>
      <w:r>
        <w:rPr>
          <w:rFonts w:hint="eastAsia" w:ascii="仿宋_GB2312" w:eastAsia="仿宋_GB2312"/>
          <w:sz w:val="32"/>
          <w:szCs w:val="32"/>
        </w:rPr>
        <w:t>大坪农场</w:t>
      </w:r>
      <w:r>
        <w:rPr>
          <w:rFonts w:hint="eastAsia" w:ascii="仿宋_GB2312" w:eastAsia="仿宋_GB2312"/>
          <w:sz w:val="32"/>
          <w:szCs w:val="32"/>
          <w:lang w:eastAsia="zh-CN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640" w:lineRule="exact"/>
        <w:jc w:val="right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                     　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bidi w:val="0"/>
        <w:snapToGrid/>
        <w:spacing w:line="640" w:lineRule="exact"/>
        <w:ind w:firstLine="3300" w:firstLineChars="1100"/>
        <w:jc w:val="left"/>
        <w:textAlignment w:val="auto"/>
        <w:rPr>
          <w:rFonts w:ascii="宋体" w:hAnsi="宋体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40" w:lineRule="exact"/>
        <w:textAlignment w:val="auto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1440" w:right="1519" w:bottom="1440" w:left="151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4E2064"/>
    <w:multiLevelType w:val="singleLevel"/>
    <w:tmpl w:val="8F4E206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00B54"/>
    <w:rsid w:val="3CD0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"/>
    <w:basedOn w:val="1"/>
    <w:unhideWhenUsed/>
    <w:qFormat/>
    <w:uiPriority w:val="99"/>
    <w:pPr>
      <w:autoSpaceDE w:val="0"/>
      <w:autoSpaceDN w:val="0"/>
      <w:adjustRightInd w:val="0"/>
      <w:spacing w:line="360" w:lineRule="auto"/>
      <w:ind w:firstLine="200" w:firstLineChars="200"/>
      <w:jc w:val="left"/>
    </w:pPr>
    <w:rPr>
      <w:color w:val="0000FF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2024-05-29T02:55:00Z</dcterms:created>
  <dc:creator>Administrator</dc:creator>
  <cp:lastModifiedBy>Administrator</cp:lastModifiedBy>
  <dcterms:modified xsi:type="dcterms:W3CDTF">2024-05-29T02:55:45Z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