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楷体" w:hAnsi="楷体" w:eastAsia="楷体" w:cs="楷体"/>
          <w:b w:val="0"/>
          <w:bCs w:val="0"/>
          <w:kern w:val="2"/>
          <w:sz w:val="32"/>
          <w:szCs w:val="32"/>
          <w:lang w:val="en-US" w:eastAsia="zh-CN" w:bidi="ar-SA"/>
        </w:rPr>
      </w:pPr>
      <w:r>
        <w:rPr>
          <w:rFonts w:hint="eastAsia" w:ascii="楷体" w:hAnsi="楷体" w:eastAsia="楷体" w:cs="楷体"/>
          <w:b/>
          <w:bCs/>
          <w:kern w:val="2"/>
          <w:sz w:val="32"/>
          <w:szCs w:val="32"/>
          <w:lang w:val="en-US" w:eastAsia="zh-CN" w:bidi="ar-SA"/>
        </w:rPr>
        <w:t>附件：候选企业基本情况</w:t>
      </w:r>
    </w:p>
    <w:p>
      <w:p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普宁益君嘉食品有限公司成立于2009年10月22日，坐落于普宁市池尾街道池河公路东侧，是一家集研发、生产、销售、服务于一体的高新技术企业，是广东省专精特新中小企业，同时也是揭阳市当地规模最大、最具专业性的软饮料生产企业之一，旗下“深普”、“满情怀”、“益君嘉”品牌在市场享有良好的口碑。</w:t>
      </w:r>
    </w:p>
    <w:p>
      <w:p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公司成立之初便建立了内部研发中心，并在2021年被认定为市级工程技术研究中心，具备良好的产品技术开发的硬件设施。经过多年的技术创新，现已形成自主知识产权9项,其中实用新型专利7项，软件著作权2项。</w:t>
      </w:r>
    </w:p>
    <w:p>
      <w:p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公司拥有果汁榨压设备、果汁浓缩机、无菌包装机等先进设备组成的自动化生产线，配套专业的检测室，确保公司产品的产量和质量。公司的软饮料产品在广东省同行业排名前3位，在粤东地区的市场占有率排名第一，其中以竹蔗茅根汁饮料产品最经典。</w:t>
      </w:r>
    </w:p>
    <w:p>
      <w:p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本公司属于农产品加工型企业，与农户收购农产品（竹蔗）做为竹蔗茅根汁饮料产品的原料，以与农户收购农产品的模式进行生产，并带动农户创收，实现双赢。</w:t>
      </w:r>
    </w:p>
    <w:p>
      <w:pPr>
        <w:ind w:firstLine="640" w:firstLineChars="200"/>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2、普宁市绿程五峰山农业开发有限公司成立于2016年3月，注册资金100万元，法定代表人：陈少进，是一家种植、销售；中药材，茶叶，油菜，水果等众多行业，位于普宁市里湖镇宅营村大湳路1号。公司以“生态农业、健康绿色”为经营理念。公司拥有强大的技术、管理、种植和销售团队。</w:t>
      </w:r>
    </w:p>
    <w:p>
      <w:p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司与华润三九医药股份有限公司是战略合作伙伴；华润三九医药股份有限公司国药事业部药材资源研究技术团队为公司技术支撑；同时授予“培育建设的第二批广东省中药材产业化基地”于2019年2月注册“大冻尾”商标。茶叶产品及其生产过程符合有机产品认证；2019年度被揭阳市市场监督管理局授予“广东省守合同重信用企业”。目前公司已建立以岗梅、三叉苦、两面针为主的道地中草药材、茶叶等、科研、生产、销售等产业链体系。</w:t>
      </w:r>
    </w:p>
    <w:p>
      <w:p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司在江西、翁源、新丰、揭阳、普宁等地成立8家公司和合作伙伴，为推动发展林下经济，助力中药材产业振兴和“百千万工程”高质量发展，现建立种植基地2万亩以上和育苗基地300多亩，采用“公司+基地+农户”的合作种植模式，由公司提供种苗、技术支持、保价回收，形成了产供销一条龙的生产经营模式，通过示范、合作提高了农民的组织化程度，实现了规模化生产、标准化经营，提高了农产品的产量和质量。充分发挥地区资源等优势，紧紧围绕“农业增效、农民增收”的总体发展思路，因地制宜把岗梅等产业做强做大。助力乡村振兴和区域经济高质量发展。</w:t>
      </w:r>
    </w:p>
    <w:p>
      <w:p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广东华盛现代农业科技有限公司成立于2022年11月17日，公司主营蔬菜种植、新鲜蔬菜批发、食用农产品批发以及农业科学研究和试验发展等业务。公司注重现代设施农业技术研究，加强与省内外高校科研院所合作，着力开展大棚辣椒标准化种植技术研究。公司成立初期就与华南农业大学等科研院校建立战略合作关系，搭建华南农业大学乡村振兴服务站和牛哥驿站平台，引进现代大棚种植、地膜减量增效、浅埋滴灌和水肥一体化等先进现代农业设备和技术，重点攻关辣椒标准化种植技术、仓储及初级加工技术，取得重要技术突破。同时，带动周边农户开展技术改造，提升区域辣椒种植水平，促进蔬菜种植产业的健康发展。公司自成立以来，积极响国家乡村振兴战略，复耕拓荒，着力打造里湖镇松溪村、蓬和村和田中村辣椒种植基地。基地占地面积494亩，其中主要种植螺丝椒等优良辣椒品种 450亩，产品主要销住深圳、广州等一二线城市，助力各大城市菜篮子供应，实现优质高效、生态、安全的现代农业发展目标，推动农业现代化、产业化发展。2023年公司种植辣椒450亩，实现营业收入200多万。通过签订农业订单合同带动指导区域内农户360户参与辣椒种植，户均增收950元，让农户分享种植、销售环节收益，实现农民增收致富。</w:t>
      </w:r>
    </w:p>
    <w:p>
      <w:p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揭阳平之沃农业发展有限公司成立于2022年04月11日，由原揭阳市普侨区平之沃甲鱼养殖场转型升级设立。公司主营甲鱼（中华鳖）养殖，集种鳖养殖、种苗繁育、肉鳖养殖为一体，亲鳖地、稚整池、幼鳌池、种鳌池、成鳖池、产蛋房、蓄水池、病鳖隔离池、仓库、加工间、泵房、配电房等配套齐全。公司注重标准化养殖技术研究，成立甲鱼养殖研究中心，加强与省内外高校科研院所合作，着力开展甲鱼标准化养殖技术研究，带动周边养殖户开展技术改造，提升区域甲鱼养殖水平，促进甲鱼产业的健康发展。公司（包括前身平之沃甲鱼养殖场）十分注重农业科学技术研究，成立初期就与广东省农科院、广东海洋大学等科研院校建立良好的产学研合作关系，重点攻关中华鳖繁育技术、中华整标准化养殖技术、中华鳖病害防控技术，取得重要技术突破。2022年公司积极筹备甲鱼现代农业产业园建设，按照“一心、一核、五片区”的空间布局，建成普宁市高标准发展的甲鱼生产示范基地、普宁市一二三产业高度融合发展示范区。2023年养殖甲鱼 70亩，生产甲鱼7万斤，种苗14万只，年产值约254万元，通过签订农业订单合同带动指导区域内农户360户参与甲鱼养殖，户均增收930元，让农户分享养殖、销售环节收益，实现农民致富增收。</w:t>
      </w:r>
    </w:p>
    <w:p>
      <w:p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广东鑫润园农业发展有限公司于2019年11月由原来的“普宁市润园食品农产品经营部”个体经营户升级为企业，注册地点在普宁市梅塘镇社山村夏园66号。公司种植面积有1500亩，共有4个基地，有水稻、红薯、蔬菜等多种农作物，其中设施农业基地有2个，共有103亩，2022年承担揭阳市菜篮子基地。公司生产雇用本村村民，带动农民从近就业，增加农民的收入。公司生产的蔬菜不仅销往附近乡镇，还用专车运输销往深圳等地。</w:t>
      </w:r>
    </w:p>
    <w:p>
      <w:p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普宁市中邦农产品有限公司成立于2020年2月，注册资本1000万元，主要经营食用农产品批发；初级农产品收购；水产品批发；蔬菜种植；水产养殖；互联网销售等。公司位于梅塘镇桥光村的大棚空心菜种植基地有200多亩，年生产空心菜约200多万斤。公司本着以质量为本诚信为根的经营理念，信誉良好，坚持“发展农业产业化、全面建小康”的思路，增加农民收入，在促进农业结构调整和推动新农村建设等方面做出贡献。</w:t>
      </w:r>
    </w:p>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31423"/>
    <w:rsid w:val="16CC39C9"/>
    <w:rsid w:val="1E4F1B69"/>
    <w:rsid w:val="25121BE7"/>
    <w:rsid w:val="2C374594"/>
    <w:rsid w:val="56B31423"/>
    <w:rsid w:val="58555EE5"/>
    <w:rsid w:val="60E15C13"/>
    <w:rsid w:val="6DDC1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普宁市农业局</Company>
  <Pages>1</Pages>
  <Words>0</Words>
  <Characters>0</Characters>
  <Lines>0</Lines>
  <Paragraphs>0</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2024-07-02T06:53:00Z</dcterms:created>
  <dc:creator>admin</dc:creator>
  <cp:lastModifiedBy>admin</cp:lastModifiedBy>
  <dcterms:modified xsi:type="dcterms:W3CDTF">2024-07-08T01:23:11Z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