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大坪农场信访安全保障应               急劝返处置小组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根据上级统一工作部署，为快速应对我场预警进京上访群众的稳控劝返处置工作，即日起至党的二十届一中全会，大坪农场成立信访安全保障应急劝返处置小组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  长：官锦周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副组长：钟传浪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  员：温志平、钟文纵、郑陈墙、钟志敏、</w:t>
      </w:r>
    </w:p>
    <w:p>
      <w:pPr>
        <w:ind w:firstLine="1680" w:firstLineChars="6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丁易蓉、吴美玲、钟思甏、温水城</w:t>
      </w:r>
    </w:p>
    <w:p>
      <w:pPr>
        <w:ind w:firstLine="1124" w:firstLineChars="4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687" w:firstLineChars="6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ind w:firstLine="1687" w:firstLineChars="6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大坪农场</w:t>
      </w:r>
    </w:p>
    <w:p>
      <w:pPr>
        <w:ind w:firstLine="1120" w:firstLineChars="4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2022年9月29日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ZmEwNGIxM2UzYzAyZDUwMDYzMDg2YWIzZTZlMjcifQ=="/>
  </w:docVars>
  <w:rsids>
    <w:rsidRoot w:val="2D750457"/>
    <w:rsid w:val="2D750457"/>
    <w:rsid w:val="3E874FE9"/>
    <w:rsid w:val="4C332604"/>
    <w:rsid w:val="59C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151</Characters>
  <Lines>0</Lines>
  <Paragraphs>0</Paragraphs>
  <TotalTime>45</TotalTime>
  <ScaleCrop>false</ScaleCrop>
  <LinksUpToDate>false</LinksUpToDate>
  <CharactersWithSpaces>230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2022-09-29T06:51:00Z</dcterms:created>
  <dc:creator>违者独享</dc:creator>
  <cp:lastModifiedBy>Administrator</cp:lastModifiedBy>
  <dcterms:modified xsi:type="dcterms:W3CDTF">2024-09-18T08:15:16Z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899196877C2A42DE8E894839978C7ACD</vt:lpwstr>
  </property>
</Properties>
</file>