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关于上报《广东农垦大坪农场有限公司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农业防灾减灾和水利救灾资金项目实施方案》的请示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 xml:space="preserve">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广东省揭阳农垦局：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为组织实施好202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年农业防灾减灾和水利救灾资金项目，使项目早日发挥效益，结合公司实际，制订《广东农垦大坪农场有限公司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农业防灾减灾和水利救灾资金项目实施方案》，现将方案上报，请予审批。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附件：1.《广东农垦大坪农场有限公司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农业防灾减灾和水利救灾资金项目实施方案》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2.大坪农场党委会议纪要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2024年8月14日 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广东农垦</w:t>
      </w:r>
      <w:r>
        <w:rPr>
          <w:rFonts w:hint="eastAsia" w:ascii="黑体" w:hAnsi="黑体" w:eastAsia="黑体"/>
          <w:sz w:val="44"/>
          <w:szCs w:val="44"/>
          <w:lang w:eastAsia="zh-CN"/>
        </w:rPr>
        <w:t>大坪</w:t>
      </w:r>
      <w:r>
        <w:rPr>
          <w:rFonts w:hint="eastAsia" w:ascii="黑体" w:hAnsi="黑体" w:eastAsia="黑体"/>
          <w:sz w:val="44"/>
          <w:szCs w:val="44"/>
        </w:rPr>
        <w:t>农场有限公司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/>
          <w:sz w:val="44"/>
          <w:szCs w:val="44"/>
        </w:rPr>
        <w:t>农业防灾减灾和水利救灾资金项目实施方案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项目代码：2</w:t>
      </w:r>
      <w:r>
        <w:rPr>
          <w:rFonts w:ascii="仿宋" w:hAnsi="仿宋" w:eastAsia="仿宋"/>
          <w:sz w:val="32"/>
          <w:szCs w:val="32"/>
        </w:rPr>
        <w:t>130119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项目名称：农业防灾减灾和水利救灾资金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项目主管单位：广东省</w:t>
      </w:r>
      <w:r>
        <w:rPr>
          <w:rFonts w:hint="eastAsia" w:ascii="仿宋" w:hAnsi="仿宋" w:eastAsia="仿宋"/>
          <w:sz w:val="32"/>
          <w:szCs w:val="32"/>
          <w:lang w:eastAsia="zh-CN"/>
        </w:rPr>
        <w:t>揭阳</w:t>
      </w:r>
      <w:r>
        <w:rPr>
          <w:rFonts w:hint="eastAsia" w:ascii="仿宋" w:hAnsi="仿宋" w:eastAsia="仿宋"/>
          <w:sz w:val="32"/>
          <w:szCs w:val="32"/>
        </w:rPr>
        <w:t>农垦局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项目实施单位：广东农垦</w:t>
      </w:r>
      <w:r>
        <w:rPr>
          <w:rFonts w:hint="eastAsia" w:ascii="仿宋" w:hAnsi="仿宋" w:eastAsia="仿宋"/>
          <w:sz w:val="32"/>
          <w:szCs w:val="32"/>
          <w:lang w:eastAsia="zh-CN"/>
        </w:rPr>
        <w:t>大坪</w:t>
      </w:r>
      <w:r>
        <w:rPr>
          <w:rFonts w:hint="eastAsia" w:ascii="仿宋" w:hAnsi="仿宋" w:eastAsia="仿宋"/>
          <w:sz w:val="32"/>
          <w:szCs w:val="32"/>
        </w:rPr>
        <w:t>农场有限公司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魏书习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项目执行人：</w:t>
      </w:r>
      <w:r>
        <w:rPr>
          <w:rFonts w:hint="eastAsia" w:ascii="仿宋" w:hAnsi="仿宋" w:eastAsia="仿宋"/>
          <w:sz w:val="32"/>
          <w:szCs w:val="32"/>
          <w:lang w:eastAsia="zh-CN"/>
        </w:rPr>
        <w:t>邓广胜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13434912005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Email：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736144189</w:t>
      </w:r>
      <w:r>
        <w:rPr>
          <w:rFonts w:hint="eastAsia" w:ascii="仿宋" w:hAnsi="仿宋" w:eastAsia="仿宋"/>
          <w:sz w:val="32"/>
          <w:szCs w:val="32"/>
        </w:rPr>
        <w:t>@qq.com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2"/>
          <w:szCs w:val="32"/>
        </w:rPr>
        <w:t>月制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为加强农业防灾减灾和水利救灾资金管理，提高资金使用效益，根据关于印发《广东省农垦总局202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年农业防灾减灾和水利救灾资金（防灾救灾第七批）使用实施方案》的通知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粤垦函〔202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相关规定和要求，结合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实际，特制定本方案</w:t>
      </w:r>
      <w:r>
        <w:rPr>
          <w:rFonts w:hint="eastAsia" w:ascii="仿宋_GB2312" w:hAnsi="仿宋_GB2312" w:eastAsia="仿宋_GB2312" w:cs="仿宋_GB2312"/>
          <w:color w:val="1F1F1F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一、项目意义</w:t>
      </w:r>
    </w:p>
    <w:p>
      <w:pPr>
        <w:pStyle w:val="6"/>
        <w:spacing w:before="0" w:beforeAutospacing="0" w:after="0" w:afterAutospacing="0" w:line="324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以习近平新时代中国特色社会主义思想为指导，全面贯彻党的二十大精神，深入贯彻落实习近平总书记关于防灾减灾工作重要指示精神，认真落实农业农村部关于农业防灾减灾工作部署安排和要求，突出重点区域，紧盯关键环节，以促进农业灾后重建和农场职工增收为目标。大坪农场位于揭阳普宁市，是以种植天然橡胶等南亚热带特色农业为主的国营农业企业，目前种植天然橡胶约7030.2亩，八仙茶、南药等作物面积超过1000亩。今年4月份以来，受到持续强降雨及洪涝灾害影响，农场农业产业损失较重。</w:t>
      </w:r>
    </w:p>
    <w:p>
      <w:pPr>
        <w:pStyle w:val="6"/>
        <w:spacing w:before="0" w:beforeAutospacing="0" w:after="0" w:afterAutospacing="0" w:line="324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通过充分利用防灾救灾项目资金，复壮农作物，修复农业生产设施等措施，为农作物灾后复产工作，提高作物的长势，提高抗逆性，有效应对自然灾害，提高农业生产的稳定性和可持续性，确保农场农业生产有序发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二、项目目标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农场有限公司农业防灾减灾和水利救灾资金项目旨在通过对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受灾的橡胶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、南药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等农作物实施补种、施肥复壮、病虫害防治，修复农业生产设施等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，及时恢复农业生产能力，减少因灾损失，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受灾职工群众满意度达90%以上，切实保障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农业生产稳定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三、项目内容</w:t>
      </w: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农场有限公司农业防灾减灾和水利救灾资金项目申请财政资金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0万元，完成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00亩受灾橡胶树的施肥复壮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，每亩补贴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四、项目进度安排</w:t>
      </w:r>
    </w:p>
    <w:tbl>
      <w:tblPr>
        <w:tblStyle w:val="4"/>
        <w:tblW w:w="7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5812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760"/>
              </w:tabs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项目实施进度计划表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月份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实施内容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8-9月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编写项目实施方案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进行招标购肥、开展施肥、补种及病虫害防治等工作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</w:t>
            </w:r>
          </w:p>
        </w:tc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做好项目验收及实施总结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五、资金使用计划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，全部为财政资金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。其中，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用于购买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橡胶树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复合肥料支出10万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六、项目绩效目标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（一）项目资金使用执行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全年执行数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（二）产出指标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1.支持农作物防灾减灾救灾面积≧1600亩；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2.用于农业生产防灾减灾救灾相关支出的比例达100%。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使用资金无重大违规违纪问题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2.灾区生产能力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基本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恢复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（四）满意度指标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通过农业防灾减灾和水利救灾资金项目的实施，垦区受灾职工群众满意度达到90%以上。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七、项目成员</w:t>
      </w:r>
    </w:p>
    <w:tbl>
      <w:tblPr>
        <w:tblStyle w:val="4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0"/>
        <w:gridCol w:w="3150"/>
        <w:gridCol w:w="197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spacing w:line="313" w:lineRule="atLeas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魏书习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总经理助理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邓广胜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生产经营部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钟军练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生产经营部副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技术指导和跟踪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邓日亮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一胶区作业区负责人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技术指导和跟踪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魏农贸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广东农垦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农场有限公司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一胶区作业区管理干部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指导和跟踪</w:t>
            </w:r>
          </w:p>
        </w:tc>
      </w:tr>
    </w:tbl>
    <w:p>
      <w:pPr>
        <w:spacing w:line="288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hAnsi="黑体" w:eastAsia="黑体" w:cs="宋体"/>
          <w:sz w:val="32"/>
          <w:szCs w:val="32"/>
        </w:rPr>
        <w:t>项目保障措施</w:t>
      </w:r>
    </w:p>
    <w:p>
      <w:pPr>
        <w:spacing w:line="288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（一）加强组织领导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为确保项目的顺利实施，成立项目实施监督领导小组，协调相关部门参与项目实施、督导和检查。领导小组成员如下：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赖源旺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魏书习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邓广胜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钟军练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邓日亮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魏农贸</w:t>
      </w:r>
    </w:p>
    <w:p>
      <w:pPr>
        <w:spacing w:line="288" w:lineRule="auto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（二）加强项目督导和资金监管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1.由领导小组组织人员进行现场技术指导，确保技术措施的落实，加强技术培训，及时开展病虫害监测与防治、追施复壮肥、补种改种作物等，确保各项措施落实到位；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2.加强资金的使用和监管，确保资金使用合法性和规范性。同时加强资金监督检查，对项目实施过程中的资金使用情况进行监督检查，发现问题及时进行处理和纠正。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3.严格规范项目实施，做好项目各项准备，收集保存实施过程图片资料，完善保存项目实施档案，做好评年度项目实施总结和绩效考评工作。</w:t>
      </w: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73D6"/>
    <w:rsid w:val="2EC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2024-09-20T02:25:00Z</dcterms:created>
  <dc:creator>Administrator</dc:creator>
  <cp:lastModifiedBy>Administrator</cp:lastModifiedBy>
  <dcterms:modified xsi:type="dcterms:W3CDTF">2024-09-20T02:26:16Z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