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93E5">
      <w:pPr>
        <w:widowControl/>
        <w:spacing w:line="560" w:lineRule="exact"/>
        <w:jc w:val="center"/>
        <w:rPr>
          <w:rFonts w:ascii="Times New Roman" w:hAnsi="Times New Roman" w:eastAsia="黑体" w:cs="Times New Roman"/>
          <w:b/>
          <w:bCs/>
          <w:color w:val="000000" w:themeColor="text1"/>
          <w:kern w:val="0"/>
          <w:sz w:val="44"/>
          <w:szCs w:val="44"/>
          <w14:textFill>
            <w14:solidFill>
              <w14:schemeClr w14:val="tx1"/>
            </w14:solidFill>
          </w14:textFill>
        </w:rPr>
      </w:pPr>
      <w:bookmarkStart w:id="0" w:name="_Hlk129186458"/>
    </w:p>
    <w:p w14:paraId="6A392457">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pPr>
      <w:r>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t>普宁市国有工业项目用地转让预告登记</w:t>
      </w:r>
    </w:p>
    <w:bookmarkEnd w:id="0"/>
    <w:p w14:paraId="20EBD304">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pPr>
      <w:r>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t>实施细则</w:t>
      </w:r>
    </w:p>
    <w:p w14:paraId="5E66C876">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方正小标宋简体" w:hAnsi="宋体" w:eastAsia="方正小标宋简体" w:cs="Times New Roman"/>
          <w:snapToGrid/>
          <w:color w:val="000000" w:themeColor="text1"/>
          <w:kern w:val="2"/>
          <w:sz w:val="44"/>
          <w:szCs w:val="44"/>
          <w:lang w:eastAsia="zh-CN"/>
          <w14:textFill>
            <w14:solidFill>
              <w14:schemeClr w14:val="tx1"/>
            </w14:solidFill>
          </w14:textFill>
        </w:rPr>
      </w:pPr>
      <w:r>
        <w:rPr>
          <w:rFonts w:hint="eastAsia" w:ascii="方正小标宋简体" w:hAnsi="宋体" w:eastAsia="方正小标宋简体" w:cs="Times New Roman"/>
          <w:snapToGrid/>
          <w:color w:val="000000" w:themeColor="text1"/>
          <w:kern w:val="2"/>
          <w:sz w:val="44"/>
          <w:szCs w:val="44"/>
          <w:lang w:eastAsia="zh-CN"/>
          <w14:textFill>
            <w14:solidFill>
              <w14:schemeClr w14:val="tx1"/>
            </w14:solidFill>
          </w14:textFill>
        </w:rPr>
        <w:t>（</w:t>
      </w:r>
      <w:r>
        <w:rPr>
          <w:rFonts w:hint="eastAsia" w:ascii="方正小标宋简体" w:hAnsi="宋体" w:eastAsia="方正小标宋简体" w:cs="Times New Roman"/>
          <w:snapToGrid/>
          <w:color w:val="000000" w:themeColor="text1"/>
          <w:kern w:val="2"/>
          <w:sz w:val="44"/>
          <w:szCs w:val="44"/>
          <w:lang w:val="en-US" w:eastAsia="zh-CN"/>
          <w14:textFill>
            <w14:solidFill>
              <w14:schemeClr w14:val="tx1"/>
            </w14:solidFill>
          </w14:textFill>
        </w:rPr>
        <w:t>第二次征求意见稿</w:t>
      </w:r>
      <w:r>
        <w:rPr>
          <w:rFonts w:hint="eastAsia" w:ascii="方正小标宋简体" w:hAnsi="宋体" w:eastAsia="方正小标宋简体" w:cs="Times New Roman"/>
          <w:snapToGrid/>
          <w:color w:val="000000" w:themeColor="text1"/>
          <w:kern w:val="2"/>
          <w:sz w:val="44"/>
          <w:szCs w:val="44"/>
          <w:lang w:eastAsia="zh-CN"/>
          <w14:textFill>
            <w14:solidFill>
              <w14:schemeClr w14:val="tx1"/>
            </w14:solidFill>
          </w14:textFill>
        </w:rPr>
        <w:t>）</w:t>
      </w:r>
    </w:p>
    <w:p w14:paraId="09E7FD97"/>
    <w:p w14:paraId="16DC31C4">
      <w:pPr>
        <w:pStyle w:val="4"/>
        <w:ind w:firstLine="643" w:firstLineChars="200"/>
        <w:rPr>
          <w:rFonts w:ascii="Times New Roman" w:hAnsi="Times New Roman" w:eastAsia="黑体" w:cs="Times New Roman"/>
        </w:rPr>
      </w:pPr>
      <w:r>
        <w:rPr>
          <w:rFonts w:ascii="Times New Roman" w:hAnsi="Times New Roman" w:eastAsia="黑体" w:cs="Times New Roman"/>
        </w:rPr>
        <w:t xml:space="preserve">第一条 </w:t>
      </w:r>
      <w:r>
        <w:rPr>
          <w:rFonts w:hint="eastAsia" w:ascii="Times New Roman" w:hAnsi="Times New Roman" w:eastAsia="黑体" w:cs="Times New Roman"/>
          <w:b/>
          <w:bCs/>
        </w:rPr>
        <w:t>总体目标</w:t>
      </w:r>
    </w:p>
    <w:p w14:paraId="2E0081B5">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为创建普宁市高质量发展新局面，加快实现普宁市重回全国百强县榜单目标，充分盘活普宁市低效工业用地、保障优质项目落地实施，规范普宁市</w:t>
      </w: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用地转让预告登记行为，根据</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中华人民共和国</w:t>
      </w:r>
      <w:r>
        <w:rPr>
          <w:rFonts w:hint="eastAsia" w:ascii="Times New Roman" w:hAnsi="Times New Roman" w:eastAsia="仿宋" w:cs="Times New Roman"/>
          <w:color w:val="000000" w:themeColor="text1"/>
          <w:kern w:val="0"/>
          <w:sz w:val="32"/>
          <w:szCs w:val="32"/>
          <w14:textFill>
            <w14:solidFill>
              <w14:schemeClr w14:val="tx1"/>
            </w14:solidFill>
          </w14:textFill>
        </w:rPr>
        <w:t>民法典》《不动产登记暂行条例》《不动产登记暂行条例实施细则》</w:t>
      </w:r>
      <w:r>
        <w:rPr>
          <w:rFonts w:ascii="Times New Roman" w:hAnsi="Times New Roman" w:eastAsia="仿宋" w:cs="Times New Roman"/>
          <w:color w:val="000000" w:themeColor="text1"/>
          <w:kern w:val="0"/>
          <w:sz w:val="32"/>
          <w:szCs w:val="32"/>
          <w14:textFill>
            <w14:solidFill>
              <w14:schemeClr w14:val="tx1"/>
            </w14:solidFill>
          </w14:textFill>
        </w:rPr>
        <w:t>《国务院办公厅关于完善建设用地使用权转让、出租、抵押二级市场的指导意见》（国办发〔2019〕34号）《国务院办公厅关于印发要素市场化配置综合改革试点总体方案的通知》（国办发〔2021〕51号）</w:t>
      </w:r>
      <w:bookmarkStart w:id="1" w:name="_Hlk128489630"/>
      <w:r>
        <w:rPr>
          <w:rFonts w:hint="eastAsia" w:ascii="Times New Roman" w:hAnsi="Times New Roman" w:eastAsia="仿宋" w:cs="Times New Roman"/>
          <w:color w:val="000000" w:themeColor="text1"/>
          <w:kern w:val="0"/>
          <w:sz w:val="32"/>
          <w:szCs w:val="32"/>
          <w14:textFill>
            <w14:solidFill>
              <w14:schemeClr w14:val="tx1"/>
            </w14:solidFill>
          </w14:textFill>
        </w:rPr>
        <w:t>和</w:t>
      </w:r>
      <w:r>
        <w:rPr>
          <w:rFonts w:ascii="Times New Roman" w:hAnsi="Times New Roman" w:eastAsia="仿宋" w:cs="Times New Roman"/>
          <w:color w:val="000000" w:themeColor="text1"/>
          <w:kern w:val="0"/>
          <w:sz w:val="32"/>
          <w:szCs w:val="32"/>
          <w14:textFill>
            <w14:solidFill>
              <w14:schemeClr w14:val="tx1"/>
            </w14:solidFill>
          </w14:textFill>
        </w:rPr>
        <w:t>《广东省人民政府办公厅印发关于深化工业用地市场化配置改革若干措施的通知》（粤办函〔2021〕226号）</w:t>
      </w:r>
      <w:bookmarkEnd w:id="1"/>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等有关</w:t>
      </w:r>
      <w:r>
        <w:rPr>
          <w:rFonts w:hint="eastAsia" w:ascii="Times New Roman" w:hAnsi="Times New Roman" w:eastAsia="仿宋" w:cs="Times New Roman"/>
          <w:color w:val="000000" w:themeColor="text1"/>
          <w:kern w:val="0"/>
          <w:sz w:val="32"/>
          <w:szCs w:val="32"/>
          <w14:textFill>
            <w14:solidFill>
              <w14:schemeClr w14:val="tx1"/>
            </w14:solidFill>
          </w14:textFill>
        </w:rPr>
        <w:t>法律、法规和规章</w:t>
      </w:r>
      <w:r>
        <w:rPr>
          <w:rFonts w:ascii="Times New Roman" w:hAnsi="Times New Roman" w:eastAsia="仿宋" w:cs="Times New Roman"/>
          <w:color w:val="000000" w:themeColor="text1"/>
          <w:kern w:val="0"/>
          <w:sz w:val="32"/>
          <w:szCs w:val="32"/>
          <w14:textFill>
            <w14:solidFill>
              <w14:schemeClr w14:val="tx1"/>
            </w14:solidFill>
          </w14:textFill>
        </w:rPr>
        <w:t>，结合</w:t>
      </w:r>
      <w:r>
        <w:rPr>
          <w:rFonts w:hint="eastAsia" w:ascii="Times New Roman" w:hAnsi="Times New Roman" w:eastAsia="仿宋" w:cs="Times New Roman"/>
          <w:color w:val="000000" w:themeColor="text1"/>
          <w:kern w:val="0"/>
          <w:sz w:val="32"/>
          <w:szCs w:val="32"/>
          <w14:textFill>
            <w14:solidFill>
              <w14:schemeClr w14:val="tx1"/>
            </w14:solidFill>
          </w14:textFill>
        </w:rPr>
        <w:t>普宁</w:t>
      </w:r>
      <w:r>
        <w:rPr>
          <w:rFonts w:ascii="Times New Roman" w:hAnsi="Times New Roman" w:eastAsia="仿宋" w:cs="Times New Roman"/>
          <w:color w:val="000000" w:themeColor="text1"/>
          <w:kern w:val="0"/>
          <w:sz w:val="32"/>
          <w:szCs w:val="32"/>
          <w14:textFill>
            <w14:solidFill>
              <w14:schemeClr w14:val="tx1"/>
            </w14:solidFill>
          </w14:textFill>
        </w:rPr>
        <w:t>市实际，制定本细则。</w:t>
      </w:r>
    </w:p>
    <w:p w14:paraId="3F64DB02">
      <w:pPr>
        <w:pStyle w:val="4"/>
        <w:ind w:firstLine="643" w:firstLineChars="200"/>
        <w:rPr>
          <w:rFonts w:hint="default" w:ascii="Times New Roman" w:hAnsi="Times New Roman" w:cs="Times New Roman" w:eastAsiaTheme="minorEastAsia"/>
          <w:lang w:val="en-US" w:eastAsia="zh-CN"/>
        </w:rPr>
      </w:pPr>
      <w:r>
        <w:rPr>
          <w:rFonts w:ascii="Times New Roman" w:hAnsi="Times New Roman" w:eastAsia="黑体" w:cs="Times New Roman"/>
        </w:rPr>
        <w:t xml:space="preserve">第二条 </w:t>
      </w:r>
      <w:r>
        <w:rPr>
          <w:rFonts w:ascii="Times New Roman" w:hAnsi="Times New Roman" w:eastAsia="黑体" w:cs="Times New Roman"/>
          <w:highlight w:val="none"/>
        </w:rPr>
        <w:t>概念界定</w:t>
      </w:r>
    </w:p>
    <w:p w14:paraId="153324CD">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用地转让预告登记是指按照</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先投入后转让</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的原则，</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转让</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（包括出售、交换和赠与）</w:t>
      </w:r>
      <w:r>
        <w:rPr>
          <w:rFonts w:ascii="Times New Roman" w:hAnsi="Times New Roman" w:eastAsia="仿宋" w:cs="Times New Roman"/>
          <w:color w:val="000000" w:themeColor="text1"/>
          <w:kern w:val="0"/>
          <w:sz w:val="32"/>
          <w:szCs w:val="32"/>
          <w14:textFill>
            <w14:solidFill>
              <w14:schemeClr w14:val="tx1"/>
            </w14:solidFill>
          </w14:textFill>
        </w:rPr>
        <w:t>未完成</w:t>
      </w:r>
      <w:r>
        <w:rPr>
          <w:rFonts w:hint="eastAsia" w:ascii="Times New Roman" w:hAnsi="Times New Roman" w:eastAsia="仿宋" w:cs="Times New Roman"/>
          <w:color w:val="000000" w:themeColor="text1"/>
          <w:kern w:val="0"/>
          <w:sz w:val="32"/>
          <w:szCs w:val="32"/>
          <w14:textFill>
            <w14:solidFill>
              <w14:schemeClr w14:val="tx1"/>
            </w14:solidFill>
          </w14:textFill>
        </w:rPr>
        <w:t>国有建设用地使用权出让合同（以下简称“出让合同”）约定</w:t>
      </w:r>
      <w:r>
        <w:rPr>
          <w:rFonts w:ascii="Times New Roman" w:hAnsi="Times New Roman" w:eastAsia="仿宋" w:cs="Times New Roman"/>
          <w:color w:val="000000" w:themeColor="text1"/>
          <w:kern w:val="0"/>
          <w:sz w:val="32"/>
          <w:szCs w:val="32"/>
          <w14:textFill>
            <w14:solidFill>
              <w14:schemeClr w14:val="tx1"/>
            </w14:solidFill>
          </w14:textFill>
        </w:rPr>
        <w:t>开发投资总额25%以上的国有工业</w:t>
      </w:r>
      <w:r>
        <w:rPr>
          <w:rFonts w:hint="eastAsia" w:ascii="Times New Roman" w:hAnsi="Times New Roman" w:eastAsia="仿宋" w:cs="Times New Roman"/>
          <w:color w:val="000000" w:themeColor="text1"/>
          <w:kern w:val="0"/>
          <w:sz w:val="32"/>
          <w:szCs w:val="32"/>
          <w14:textFill>
            <w14:solidFill>
              <w14:schemeClr w14:val="tx1"/>
            </w14:solidFill>
          </w14:textFill>
        </w:rPr>
        <w:t>项目用</w:t>
      </w:r>
      <w:r>
        <w:rPr>
          <w:rFonts w:ascii="Times New Roman" w:hAnsi="Times New Roman" w:eastAsia="仿宋" w:cs="Times New Roman"/>
          <w:color w:val="000000" w:themeColor="text1"/>
          <w:kern w:val="0"/>
          <w:sz w:val="32"/>
          <w:szCs w:val="32"/>
          <w14:textFill>
            <w14:solidFill>
              <w14:schemeClr w14:val="tx1"/>
            </w14:solidFill>
          </w14:textFill>
        </w:rPr>
        <w:t>地</w:t>
      </w:r>
      <w:r>
        <w:rPr>
          <w:rFonts w:hint="eastAsia" w:ascii="Times New Roman" w:hAnsi="Times New Roman" w:eastAsia="仿宋" w:cs="Times New Roman"/>
          <w:color w:val="000000" w:themeColor="text1"/>
          <w:kern w:val="0"/>
          <w:sz w:val="32"/>
          <w:szCs w:val="32"/>
          <w14:textFill>
            <w14:solidFill>
              <w14:schemeClr w14:val="tx1"/>
            </w14:solidFill>
          </w14:textFill>
        </w:rPr>
        <w:t>使用权</w:t>
      </w: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先</w:t>
      </w:r>
      <w:r>
        <w:rPr>
          <w:rFonts w:ascii="Times New Roman" w:hAnsi="Times New Roman" w:eastAsia="仿宋" w:cs="Times New Roman"/>
          <w:color w:val="000000" w:themeColor="text1"/>
          <w:kern w:val="0"/>
          <w:sz w:val="32"/>
          <w:szCs w:val="32"/>
          <w14:textFill>
            <w14:solidFill>
              <w14:schemeClr w14:val="tx1"/>
            </w14:solidFill>
          </w14:textFill>
        </w:rPr>
        <w:t>签订</w:t>
      </w:r>
      <w:r>
        <w:rPr>
          <w:rFonts w:hint="eastAsia" w:ascii="Times New Roman" w:hAnsi="Times New Roman" w:eastAsia="仿宋" w:cs="Times New Roman"/>
          <w:color w:val="000000" w:themeColor="text1"/>
          <w:kern w:val="0"/>
          <w:sz w:val="32"/>
          <w:szCs w:val="32"/>
          <w14:textFill>
            <w14:solidFill>
              <w14:schemeClr w14:val="tx1"/>
            </w14:solidFill>
          </w14:textFill>
        </w:rPr>
        <w:t>国有建设用地使用权</w:t>
      </w:r>
      <w:r>
        <w:rPr>
          <w:rFonts w:ascii="Times New Roman" w:hAnsi="Times New Roman" w:eastAsia="仿宋" w:cs="Times New Roman"/>
          <w:color w:val="000000" w:themeColor="text1"/>
          <w:kern w:val="0"/>
          <w:sz w:val="32"/>
          <w:szCs w:val="32"/>
          <w14:textFill>
            <w14:solidFill>
              <w14:schemeClr w14:val="tx1"/>
            </w14:solidFill>
          </w14:textFill>
        </w:rPr>
        <w:t>转让合同</w:t>
      </w:r>
      <w:r>
        <w:rPr>
          <w:rFonts w:hint="eastAsia" w:ascii="Times New Roman" w:hAnsi="Times New Roman" w:eastAsia="仿宋" w:cs="Times New Roman"/>
          <w:color w:val="000000" w:themeColor="text1"/>
          <w:kern w:val="0"/>
          <w:sz w:val="32"/>
          <w:szCs w:val="32"/>
          <w14:textFill>
            <w14:solidFill>
              <w14:schemeClr w14:val="tx1"/>
            </w14:solidFill>
          </w14:textFill>
        </w:rPr>
        <w:t>（以下简称“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转让</w:t>
      </w:r>
      <w:r>
        <w:rPr>
          <w:rFonts w:hint="eastAsia" w:ascii="Times New Roman" w:hAnsi="Times New Roman" w:eastAsia="仿宋" w:cs="Times New Roman"/>
          <w:color w:val="000000" w:themeColor="text1"/>
          <w:kern w:val="0"/>
          <w:sz w:val="32"/>
          <w:szCs w:val="32"/>
          <w14:textFill>
            <w14:solidFill>
              <w14:schemeClr w14:val="tx1"/>
            </w14:solidFill>
          </w14:textFill>
        </w:rPr>
        <w:t>合同”）</w:t>
      </w:r>
      <w:r>
        <w:rPr>
          <w:rFonts w:ascii="Times New Roman" w:hAnsi="Times New Roman" w:eastAsia="仿宋" w:cs="Times New Roman"/>
          <w:color w:val="000000" w:themeColor="text1"/>
          <w:kern w:val="0"/>
          <w:sz w:val="32"/>
          <w:szCs w:val="32"/>
          <w14:textFill>
            <w14:solidFill>
              <w14:schemeClr w14:val="tx1"/>
            </w14:solidFill>
          </w14:textFill>
        </w:rPr>
        <w:t>，经</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hint="eastAsia" w:ascii="Times New Roman" w:hAnsi="Times New Roman" w:eastAsia="仿宋" w:cs="Times New Roman"/>
          <w:color w:val="000000" w:themeColor="text1"/>
          <w:kern w:val="0"/>
          <w:sz w:val="32"/>
          <w:szCs w:val="32"/>
          <w14:textFill>
            <w14:solidFill>
              <w14:schemeClr w14:val="tx1"/>
            </w14:solidFill>
          </w14:textFill>
        </w:rPr>
        <w:t>审查</w:t>
      </w:r>
      <w:r>
        <w:rPr>
          <w:rFonts w:ascii="Times New Roman" w:hAnsi="Times New Roman" w:eastAsia="仿宋" w:cs="Times New Roman"/>
          <w:color w:val="000000" w:themeColor="text1"/>
          <w:kern w:val="0"/>
          <w:sz w:val="32"/>
          <w:szCs w:val="32"/>
          <w14:textFill>
            <w14:solidFill>
              <w14:schemeClr w14:val="tx1"/>
            </w14:solidFill>
          </w14:textFill>
        </w:rPr>
        <w:t>同意后办理</w:t>
      </w:r>
      <w:r>
        <w:rPr>
          <w:rFonts w:hint="eastAsia" w:ascii="Times New Roman" w:hAnsi="Times New Roman" w:eastAsia="仿宋" w:cs="Times New Roman"/>
          <w:color w:val="000000" w:themeColor="text1"/>
          <w:kern w:val="0"/>
          <w:sz w:val="32"/>
          <w:szCs w:val="32"/>
          <w14:textFill>
            <w14:solidFill>
              <w14:schemeClr w14:val="tx1"/>
            </w14:solidFill>
          </w14:textFill>
        </w:rPr>
        <w:t>不动产</w:t>
      </w:r>
      <w:r>
        <w:rPr>
          <w:rFonts w:ascii="Times New Roman" w:hAnsi="Times New Roman" w:eastAsia="仿宋" w:cs="Times New Roman"/>
          <w:color w:val="000000" w:themeColor="text1"/>
          <w:kern w:val="0"/>
          <w:sz w:val="32"/>
          <w:szCs w:val="32"/>
          <w14:textFill>
            <w14:solidFill>
              <w14:schemeClr w14:val="tx1"/>
            </w14:solidFill>
          </w14:textFill>
        </w:rPr>
        <w:t>预告登记，待开发投资总额达到法定要求依法办理不动产转移登记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的不动产登记行为</w:t>
      </w:r>
      <w:r>
        <w:rPr>
          <w:rFonts w:ascii="Times New Roman" w:hAnsi="Times New Roman" w:eastAsia="仿宋" w:cs="Times New Roman"/>
          <w:color w:val="000000" w:themeColor="text1"/>
          <w:kern w:val="0"/>
          <w:sz w:val="32"/>
          <w:szCs w:val="32"/>
          <w14:textFill>
            <w14:solidFill>
              <w14:schemeClr w14:val="tx1"/>
            </w14:solidFill>
          </w14:textFill>
        </w:rPr>
        <w:t>。</w:t>
      </w:r>
    </w:p>
    <w:p w14:paraId="2D28BBC2">
      <w:pPr>
        <w:pStyle w:val="4"/>
        <w:ind w:firstLine="643" w:firstLineChars="200"/>
        <w:rPr>
          <w:rFonts w:ascii="Times New Roman" w:hAnsi="Times New Roman" w:eastAsia="黑体" w:cs="Times New Roman"/>
          <w:highlight w:val="yellow"/>
        </w:rPr>
      </w:pPr>
      <w:r>
        <w:rPr>
          <w:rFonts w:ascii="Times New Roman" w:hAnsi="Times New Roman" w:eastAsia="黑体" w:cs="Times New Roman"/>
        </w:rPr>
        <w:t xml:space="preserve">第三条 </w:t>
      </w:r>
      <w:r>
        <w:rPr>
          <w:rFonts w:ascii="Times New Roman" w:hAnsi="Times New Roman" w:eastAsia="黑体" w:cs="Times New Roman"/>
          <w:highlight w:val="none"/>
        </w:rPr>
        <w:t>适用范围</w:t>
      </w:r>
      <w:bookmarkStart w:id="2" w:name="_Hlk58253860"/>
    </w:p>
    <w:p w14:paraId="55362054">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本细则适用于普宁市行政区范围内已经以有偿方式取得并办理不动产权属证书但未完成</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出让合同</w:t>
      </w:r>
      <w:r>
        <w:rPr>
          <w:rFonts w:hint="eastAsia" w:ascii="Times New Roman" w:hAnsi="Times New Roman" w:eastAsia="仿宋" w:cs="Times New Roman"/>
          <w:color w:val="000000" w:themeColor="text1"/>
          <w:kern w:val="0"/>
          <w:sz w:val="32"/>
          <w:szCs w:val="32"/>
          <w14:textFill>
            <w14:solidFill>
              <w14:schemeClr w14:val="tx1"/>
            </w14:solidFill>
          </w14:textFill>
        </w:rPr>
        <w:t>开发投资总额25%的国有工业</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项目</w:t>
      </w:r>
      <w:r>
        <w:rPr>
          <w:rFonts w:hint="eastAsia" w:ascii="Times New Roman" w:hAnsi="Times New Roman" w:eastAsia="仿宋" w:cs="Times New Roman"/>
          <w:color w:val="000000" w:themeColor="text1"/>
          <w:kern w:val="0"/>
          <w:sz w:val="32"/>
          <w:szCs w:val="32"/>
          <w14:textFill>
            <w14:solidFill>
              <w14:schemeClr w14:val="tx1"/>
            </w14:solidFill>
          </w14:textFill>
        </w:rPr>
        <w:t>用地使用权转让预告登记。</w:t>
      </w:r>
      <w:bookmarkEnd w:id="2"/>
    </w:p>
    <w:p w14:paraId="79F2C500">
      <w:pPr>
        <w:pStyle w:val="4"/>
        <w:ind w:firstLine="643" w:firstLineChars="200"/>
        <w:rPr>
          <w:rFonts w:ascii="Times New Roman" w:hAnsi="Times New Roman" w:eastAsia="黑体" w:cs="Times New Roman"/>
        </w:rPr>
      </w:pPr>
      <w:r>
        <w:rPr>
          <w:rFonts w:ascii="Times New Roman" w:hAnsi="Times New Roman" w:eastAsia="黑体" w:cs="Times New Roman"/>
        </w:rPr>
        <w:t xml:space="preserve">第四条 </w:t>
      </w:r>
      <w:r>
        <w:rPr>
          <w:rFonts w:hint="eastAsia" w:ascii="Times New Roman" w:hAnsi="Times New Roman" w:eastAsia="黑体" w:cs="Times New Roman"/>
          <w:highlight w:val="none"/>
        </w:rPr>
        <w:t>适用情形</w:t>
      </w:r>
    </w:p>
    <w:p w14:paraId="3194E264">
      <w:pPr>
        <w:spacing w:line="360" w:lineRule="auto"/>
        <w:ind w:left="181" w:leftChars="86" w:firstLine="640" w:firstLineChars="200"/>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国有工业项目用地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预告登记的转让审核应符合以下条件：</w:t>
      </w:r>
    </w:p>
    <w:p w14:paraId="27EC267B">
      <w:pPr>
        <w:spacing w:line="360" w:lineRule="auto"/>
        <w:ind w:left="181" w:leftChars="86"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（一）符合普宁市国土空间规划、控制性详细规划或村庄规划、相关产业规划和环境保护要求；</w:t>
      </w:r>
    </w:p>
    <w:p w14:paraId="39FBA643">
      <w:pPr>
        <w:spacing w:line="360" w:lineRule="auto"/>
        <w:ind w:left="181" w:leftChars="86"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二）</w:t>
      </w:r>
      <w:r>
        <w:rPr>
          <w:rFonts w:hint="eastAsia" w:ascii="Times New Roman" w:hAnsi="Times New Roman" w:eastAsia="仿宋" w:cs="Times New Roman"/>
          <w:color w:val="000000" w:themeColor="text1"/>
          <w:kern w:val="0"/>
          <w:sz w:val="32"/>
          <w:szCs w:val="32"/>
          <w14:textFill>
            <w14:solidFill>
              <w14:schemeClr w14:val="tx1"/>
            </w14:solidFill>
          </w14:textFill>
        </w:rPr>
        <w:t>已经以有偿方式取得并办理不动产权属证书</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且</w:t>
      </w:r>
      <w:r>
        <w:rPr>
          <w:rFonts w:hint="eastAsia" w:ascii="Times New Roman" w:hAnsi="Times New Roman" w:eastAsia="仿宋" w:cs="Times New Roman"/>
          <w:color w:val="000000" w:themeColor="text1"/>
          <w:kern w:val="0"/>
          <w:sz w:val="32"/>
          <w:szCs w:val="32"/>
          <w14:textFill>
            <w14:solidFill>
              <w14:schemeClr w14:val="tx1"/>
            </w14:solidFill>
          </w14:textFill>
        </w:rPr>
        <w:t>未完成出让合同约定开发投资总额25%</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14:paraId="479BADC2">
      <w:pPr>
        <w:spacing w:line="360" w:lineRule="auto"/>
        <w:ind w:left="181" w:leftChars="86"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（三）土地权属清晰，没有争议；</w:t>
      </w:r>
    </w:p>
    <w:p w14:paraId="1C06CC3F">
      <w:pPr>
        <w:spacing w:line="360" w:lineRule="auto"/>
        <w:ind w:left="181" w:leftChars="86" w:firstLine="640" w:firstLineChars="200"/>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（四）未被司法机关、行政机关限制土地权利。</w:t>
      </w:r>
    </w:p>
    <w:p w14:paraId="50D9394E">
      <w:pPr>
        <w:spacing w:line="360" w:lineRule="auto"/>
        <w:ind w:left="181" w:leftChars="86" w:firstLine="640" w:firstLineChars="200"/>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国土空间规划批准生效前，</w:t>
      </w:r>
      <w:r>
        <w:rPr>
          <w:rFonts w:hint="eastAsia" w:ascii="Times New Roman" w:hAnsi="Times New Roman" w:eastAsia="仿宋" w:cs="Times New Roman"/>
          <w:color w:val="000000" w:themeColor="text1"/>
          <w:kern w:val="0"/>
          <w:sz w:val="32"/>
          <w:szCs w:val="32"/>
          <w14:textFill>
            <w14:solidFill>
              <w14:schemeClr w14:val="tx1"/>
            </w14:solidFill>
          </w14:textFill>
        </w:rPr>
        <w:t>国有工业项目用地</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预告登记的转让审核应符合城市总体规划要求。</w:t>
      </w:r>
    </w:p>
    <w:p w14:paraId="1E6C481A">
      <w:pPr>
        <w:pStyle w:val="4"/>
        <w:ind w:firstLine="964" w:firstLineChars="300"/>
        <w:rPr>
          <w:rFonts w:hint="default" w:ascii="Times New Roman" w:hAnsi="Times New Roman" w:eastAsia="黑体" w:cs="Times New Roman"/>
          <w:lang w:val="en-US" w:eastAsia="zh-CN"/>
        </w:rPr>
      </w:pPr>
      <w:r>
        <w:rPr>
          <w:rFonts w:ascii="Times New Roman" w:hAnsi="Times New Roman" w:eastAsia="黑体" w:cs="Times New Roman"/>
        </w:rPr>
        <w:t>第</w:t>
      </w:r>
      <w:r>
        <w:rPr>
          <w:rFonts w:hint="eastAsia" w:ascii="Times New Roman" w:hAnsi="Times New Roman" w:eastAsia="黑体" w:cs="Times New Roman"/>
        </w:rPr>
        <w:t>五</w:t>
      </w:r>
      <w:r>
        <w:rPr>
          <w:rFonts w:ascii="Times New Roman" w:hAnsi="Times New Roman" w:eastAsia="黑体" w:cs="Times New Roman"/>
        </w:rPr>
        <w:t>条 转让</w:t>
      </w:r>
      <w:r>
        <w:rPr>
          <w:rFonts w:hint="eastAsia" w:ascii="Times New Roman" w:hAnsi="Times New Roman" w:eastAsia="黑体" w:cs="Times New Roman"/>
          <w:lang w:val="en-US" w:eastAsia="zh-CN"/>
        </w:rPr>
        <w:t>申请与</w:t>
      </w:r>
      <w:r>
        <w:rPr>
          <w:rFonts w:hint="eastAsia" w:ascii="Times New Roman" w:hAnsi="Times New Roman" w:eastAsia="黑体" w:cs="Times New Roman"/>
        </w:rPr>
        <w:t>审核</w:t>
      </w:r>
    </w:p>
    <w:p w14:paraId="27DD0FE7">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转让双方应共同向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ascii="Times New Roman" w:hAnsi="Times New Roman" w:eastAsia="仿宋" w:cs="Times New Roman"/>
          <w:color w:val="000000" w:themeColor="text1"/>
          <w:kern w:val="0"/>
          <w:sz w:val="32"/>
          <w:szCs w:val="32"/>
          <w14:textFill>
            <w14:solidFill>
              <w14:schemeClr w14:val="tx1"/>
            </w14:solidFill>
          </w14:textFill>
        </w:rPr>
        <w:t>申请</w:t>
      </w: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w:t>
      </w:r>
      <w:r>
        <w:rPr>
          <w:rFonts w:hint="eastAsia" w:ascii="Times New Roman" w:hAnsi="Times New Roman" w:eastAsia="仿宋" w:cs="Times New Roman"/>
          <w:color w:val="000000" w:themeColor="text1"/>
          <w:kern w:val="0"/>
          <w:sz w:val="32"/>
          <w:szCs w:val="32"/>
          <w14:textFill>
            <w14:solidFill>
              <w14:schemeClr w14:val="tx1"/>
            </w14:solidFill>
          </w14:textFill>
        </w:rPr>
        <w:t>使用权</w:t>
      </w:r>
      <w:r>
        <w:rPr>
          <w:rFonts w:ascii="Times New Roman" w:hAnsi="Times New Roman" w:eastAsia="仿宋" w:cs="Times New Roman"/>
          <w:color w:val="000000" w:themeColor="text1"/>
          <w:kern w:val="0"/>
          <w:sz w:val="32"/>
          <w:szCs w:val="32"/>
          <w14:textFill>
            <w14:solidFill>
              <w14:schemeClr w14:val="tx1"/>
            </w14:solidFill>
          </w14:textFill>
        </w:rPr>
        <w:t>转让</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并提交以下材料： </w:t>
      </w:r>
    </w:p>
    <w:p w14:paraId="360D7EC3">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bookmarkStart w:id="3" w:name="_Hlk128426770"/>
      <w:r>
        <w:rPr>
          <w:rFonts w:ascii="Times New Roman" w:hAnsi="Times New Roman" w:eastAsia="仿宋" w:cs="Times New Roman"/>
          <w:color w:val="000000" w:themeColor="text1"/>
          <w:kern w:val="0"/>
          <w:sz w:val="32"/>
          <w:szCs w:val="32"/>
          <w14:textFill>
            <w14:solidFill>
              <w14:schemeClr w14:val="tx1"/>
            </w14:solidFill>
          </w14:textFill>
        </w:rPr>
        <w:t>（一）</w:t>
      </w:r>
      <w:bookmarkStart w:id="4" w:name="_Hlk128499477"/>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国有</w:t>
      </w:r>
      <w:r>
        <w:rPr>
          <w:rFonts w:ascii="Times New Roman" w:hAnsi="Times New Roman" w:eastAsia="仿宋" w:cs="Times New Roman"/>
          <w:color w:val="000000" w:themeColor="text1"/>
          <w:kern w:val="0"/>
          <w:sz w:val="32"/>
          <w:szCs w:val="32"/>
          <w:highlight w:val="none"/>
          <w14:textFill>
            <w14:solidFill>
              <w14:schemeClr w14:val="tx1"/>
            </w14:solidFill>
          </w14:textFill>
        </w:rPr>
        <w:t>工业</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项目</w:t>
      </w:r>
      <w:r>
        <w:rPr>
          <w:rFonts w:ascii="Times New Roman" w:hAnsi="Times New Roman" w:eastAsia="仿宋" w:cs="Times New Roman"/>
          <w:color w:val="000000" w:themeColor="text1"/>
          <w:kern w:val="0"/>
          <w:sz w:val="32"/>
          <w:szCs w:val="32"/>
          <w:highlight w:val="none"/>
          <w14:textFill>
            <w14:solidFill>
              <w14:schemeClr w14:val="tx1"/>
            </w14:solidFill>
          </w14:textFill>
        </w:rPr>
        <w:t>用地转让</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审核</w:t>
      </w:r>
      <w:r>
        <w:rPr>
          <w:rFonts w:ascii="Times New Roman" w:hAnsi="Times New Roman" w:eastAsia="仿宋" w:cs="Times New Roman"/>
          <w:color w:val="000000" w:themeColor="text1"/>
          <w:kern w:val="0"/>
          <w:sz w:val="32"/>
          <w:szCs w:val="32"/>
          <w:highlight w:val="none"/>
          <w14:textFill>
            <w14:solidFill>
              <w14:schemeClr w14:val="tx1"/>
            </w14:solidFill>
          </w14:textFill>
        </w:rPr>
        <w:t>申请书</w:t>
      </w:r>
      <w:r>
        <w:rPr>
          <w:rFonts w:hint="eastAsia" w:ascii="Times New Roman" w:hAnsi="Times New Roman" w:eastAsia="仿宋"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详见附件2</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w:t>
      </w:r>
      <w:bookmarkEnd w:id="4"/>
    </w:p>
    <w:p w14:paraId="7F4252A7">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（二）转让双方的身份证明</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 </w:t>
      </w:r>
    </w:p>
    <w:p w14:paraId="6C3FD615">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（三）不动产权属证书；</w:t>
      </w:r>
    </w:p>
    <w:p w14:paraId="5FDBE28F">
      <w:pPr>
        <w:spacing w:line="360" w:lineRule="auto"/>
        <w:ind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（四）出让合同</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14:paraId="13F953EE">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（五）转让合同；</w:t>
      </w:r>
    </w:p>
    <w:p w14:paraId="75E11894">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六）</w:t>
      </w:r>
      <w:r>
        <w:rPr>
          <w:rFonts w:hint="eastAsia" w:ascii="Times New Roman" w:hAnsi="Times New Roman" w:eastAsia="仿宋" w:cs="Times New Roman"/>
          <w:color w:val="000000" w:themeColor="text1"/>
          <w:kern w:val="0"/>
          <w:sz w:val="32"/>
          <w:szCs w:val="32"/>
          <w14:textFill>
            <w14:solidFill>
              <w14:schemeClr w14:val="tx1"/>
            </w14:solidFill>
          </w14:textFill>
        </w:rPr>
        <w:t>属共有且共有人放弃优先购买的</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提供</w:t>
      </w:r>
      <w:r>
        <w:rPr>
          <w:rFonts w:hint="eastAsia" w:ascii="Times New Roman" w:hAnsi="Times New Roman" w:eastAsia="仿宋" w:cs="Times New Roman"/>
          <w:color w:val="000000" w:themeColor="text1"/>
          <w:kern w:val="0"/>
          <w:sz w:val="32"/>
          <w:szCs w:val="32"/>
          <w14:textFill>
            <w14:solidFill>
              <w14:schemeClr w14:val="tx1"/>
            </w14:solidFill>
          </w14:textFill>
        </w:rPr>
        <w:t>共有人放弃优先购买权的证明材料；</w:t>
      </w:r>
    </w:p>
    <w:p w14:paraId="744A97DD">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七）</w:t>
      </w:r>
      <w:r>
        <w:rPr>
          <w:rFonts w:hint="eastAsia" w:ascii="Times New Roman" w:hAnsi="Times New Roman" w:eastAsia="仿宋" w:cs="Times New Roman"/>
          <w:color w:val="000000" w:themeColor="text1"/>
          <w:kern w:val="0"/>
          <w:sz w:val="32"/>
          <w:szCs w:val="32"/>
          <w14:textFill>
            <w14:solidFill>
              <w14:schemeClr w14:val="tx1"/>
            </w14:solidFill>
          </w14:textFill>
        </w:rPr>
        <w:t>属共有且不动产权属证明没有明确共有人各自所占的土地使用权份额的</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提供</w:t>
      </w:r>
      <w:r>
        <w:rPr>
          <w:rFonts w:hint="eastAsia" w:ascii="Times New Roman" w:hAnsi="Times New Roman" w:eastAsia="仿宋" w:cs="Times New Roman"/>
          <w:color w:val="000000" w:themeColor="text1"/>
          <w:kern w:val="0"/>
          <w:sz w:val="32"/>
          <w:szCs w:val="32"/>
          <w14:textFill>
            <w14:solidFill>
              <w14:schemeClr w14:val="tx1"/>
            </w14:solidFill>
          </w14:textFill>
        </w:rPr>
        <w:t>共有人明确各自所占份额的书面协议或证明材料；</w:t>
      </w:r>
    </w:p>
    <w:p w14:paraId="43F5AA36">
      <w:pPr>
        <w:spacing w:line="360" w:lineRule="auto"/>
        <w:ind w:left="0" w:leftChars="0"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八）</w:t>
      </w:r>
      <w:r>
        <w:rPr>
          <w:rFonts w:hint="eastAsia" w:ascii="Times New Roman" w:hAnsi="Times New Roman" w:eastAsia="仿宋" w:cs="Times New Roman"/>
          <w:color w:val="000000" w:themeColor="text1"/>
          <w:kern w:val="0"/>
          <w:sz w:val="32"/>
          <w:szCs w:val="32"/>
          <w14:textFill>
            <w14:solidFill>
              <w14:schemeClr w14:val="tx1"/>
            </w14:solidFill>
          </w14:textFill>
        </w:rPr>
        <w:t>设有不动产抵押登记的，提供抵押权人的书面同意</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材料</w:t>
      </w:r>
      <w:r>
        <w:rPr>
          <w:rFonts w:hint="eastAsia" w:ascii="Times New Roman" w:hAnsi="Times New Roman" w:eastAsia="仿宋" w:cs="Times New Roman"/>
          <w:color w:val="000000" w:themeColor="text1"/>
          <w:kern w:val="0"/>
          <w:sz w:val="32"/>
          <w:szCs w:val="32"/>
          <w14:textFill>
            <w14:solidFill>
              <w14:schemeClr w14:val="tx1"/>
            </w14:solidFill>
          </w14:textFill>
        </w:rPr>
        <w:t>（《民法典》实施后对“是否存在禁止或限制转让抵押不动产的约定”条件约定为“无”的无须提供）</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14:paraId="6A90FBBC">
      <w:pPr>
        <w:numPr>
          <w:ilvl w:val="-1"/>
          <w:numId w:val="0"/>
        </w:numPr>
        <w:spacing w:line="360" w:lineRule="auto"/>
        <w:ind w:left="0" w:leftChars="0"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（九）其他必要材料</w:t>
      </w:r>
      <w:r>
        <w:rPr>
          <w:rFonts w:hint="eastAsia" w:ascii="Times New Roman" w:hAnsi="Times New Roman" w:eastAsia="仿宋" w:cs="Times New Roman"/>
          <w:color w:val="000000" w:themeColor="text1"/>
          <w:kern w:val="0"/>
          <w:sz w:val="32"/>
          <w:szCs w:val="32"/>
          <w14:textFill>
            <w14:solidFill>
              <w14:schemeClr w14:val="tx1"/>
            </w14:solidFill>
          </w14:textFill>
        </w:rPr>
        <w:t>。</w:t>
      </w:r>
    </w:p>
    <w:p w14:paraId="76D4EF1C">
      <w:pPr>
        <w:spacing w:line="360" w:lineRule="auto"/>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ascii="Times New Roman" w:hAnsi="Times New Roman" w:eastAsia="仿宋" w:cs="Times New Roman"/>
          <w:color w:val="000000" w:themeColor="text1"/>
          <w:kern w:val="0"/>
          <w:sz w:val="32"/>
          <w:szCs w:val="32"/>
          <w14:textFill>
            <w14:solidFill>
              <w14:schemeClr w14:val="tx1"/>
            </w14:solidFill>
          </w14:textFill>
        </w:rPr>
        <w:t>收到转让双方提交的申请</w:t>
      </w:r>
      <w:r>
        <w:rPr>
          <w:rFonts w:hint="eastAsia" w:ascii="Times New Roman" w:hAnsi="Times New Roman" w:eastAsia="仿宋" w:cs="Times New Roman"/>
          <w:color w:val="000000" w:themeColor="text1"/>
          <w:kern w:val="0"/>
          <w:sz w:val="32"/>
          <w:szCs w:val="32"/>
          <w14:textFill>
            <w14:solidFill>
              <w14:schemeClr w14:val="tx1"/>
            </w14:solidFill>
          </w14:textFill>
        </w:rPr>
        <w:t>材料</w:t>
      </w:r>
      <w:r>
        <w:rPr>
          <w:rFonts w:ascii="Times New Roman" w:hAnsi="Times New Roman" w:eastAsia="仿宋" w:cs="Times New Roman"/>
          <w:color w:val="000000" w:themeColor="text1"/>
          <w:kern w:val="0"/>
          <w:sz w:val="32"/>
          <w:szCs w:val="32"/>
          <w14:textFill>
            <w14:solidFill>
              <w14:schemeClr w14:val="tx1"/>
            </w14:solidFill>
          </w14:textFill>
        </w:rPr>
        <w:t>后，对</w:t>
      </w: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w:t>
      </w:r>
      <w:r>
        <w:rPr>
          <w:rFonts w:hint="eastAsia" w:ascii="Times New Roman" w:hAnsi="Times New Roman" w:eastAsia="仿宋" w:cs="Times New Roman"/>
          <w:color w:val="000000" w:themeColor="text1"/>
          <w:kern w:val="0"/>
          <w:sz w:val="32"/>
          <w:szCs w:val="32"/>
          <w14:textFill>
            <w14:solidFill>
              <w14:schemeClr w14:val="tx1"/>
            </w14:solidFill>
          </w14:textFill>
        </w:rPr>
        <w:t>使用权</w:t>
      </w:r>
      <w:r>
        <w:rPr>
          <w:rFonts w:ascii="Times New Roman" w:hAnsi="Times New Roman" w:eastAsia="仿宋" w:cs="Times New Roman"/>
          <w:color w:val="000000" w:themeColor="text1"/>
          <w:kern w:val="0"/>
          <w:sz w:val="32"/>
          <w:szCs w:val="32"/>
          <w14:textFill>
            <w14:solidFill>
              <w14:schemeClr w14:val="tx1"/>
            </w14:solidFill>
          </w14:textFill>
        </w:rPr>
        <w:t>转让提出审核意见</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。转让方存在违约行为或涉及闲置土地的，在申请办理不动产转移登记前须依法依规依约处理到位。经审核允许转让但未完成开发投资总额25%的，可以申请预告登记。</w:t>
      </w:r>
    </w:p>
    <w:bookmarkEnd w:id="3"/>
    <w:p w14:paraId="551CD982">
      <w:pPr>
        <w:pStyle w:val="4"/>
        <w:ind w:firstLine="643" w:firstLineChars="200"/>
        <w:rPr>
          <w:rFonts w:ascii="Times New Roman" w:hAnsi="Times New Roman" w:eastAsia="黑体" w:cs="Times New Roman"/>
        </w:rPr>
      </w:pPr>
      <w:r>
        <w:rPr>
          <w:rFonts w:ascii="Times New Roman" w:hAnsi="Times New Roman" w:eastAsia="黑体" w:cs="Times New Roman"/>
        </w:rPr>
        <w:t>第六条 预告登记申请</w:t>
      </w:r>
    </w:p>
    <w:p w14:paraId="41DCA40F">
      <w:pPr>
        <w:spacing w:line="360" w:lineRule="auto"/>
        <w:ind w:firstLine="640" w:firstLineChars="200"/>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国有工业项目用地使用权转让预告登记，</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应按不动产登记操作规范的要求，</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由转让双方共同向市不动产登记机构申请办理，并提交以下材料：</w:t>
      </w:r>
    </w:p>
    <w:p w14:paraId="6BAE4420">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（一）</w:t>
      </w:r>
      <w:bookmarkStart w:id="5" w:name="_Hlk128490276"/>
      <w:r>
        <w:rPr>
          <w:rFonts w:hint="eastAsia" w:ascii="Times New Roman" w:hAnsi="Times New Roman" w:eastAsia="仿宋" w:cs="Times New Roman"/>
          <w:color w:val="000000" w:themeColor="text1"/>
          <w:kern w:val="0"/>
          <w:sz w:val="32"/>
          <w:szCs w:val="32"/>
          <w14:textFill>
            <w14:solidFill>
              <w14:schemeClr w14:val="tx1"/>
            </w14:solidFill>
          </w14:textFill>
        </w:rPr>
        <w:t>不动产登记申请书</w:t>
      </w:r>
      <w:r>
        <w:rPr>
          <w:rFonts w:ascii="Times New Roman" w:hAnsi="Times New Roman" w:eastAsia="仿宋" w:cs="Times New Roman"/>
          <w:color w:val="000000" w:themeColor="text1"/>
          <w:kern w:val="0"/>
          <w:sz w:val="32"/>
          <w:szCs w:val="32"/>
          <w14:textFill>
            <w14:solidFill>
              <w14:schemeClr w14:val="tx1"/>
            </w14:solidFill>
          </w14:textFill>
        </w:rPr>
        <w:t>；</w:t>
      </w:r>
    </w:p>
    <w:p w14:paraId="2DFA4935">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（二）</w:t>
      </w:r>
      <w:bookmarkStart w:id="6" w:name="_Hlk129181819"/>
      <w:r>
        <w:rPr>
          <w:rFonts w:ascii="Times New Roman" w:hAnsi="Times New Roman" w:eastAsia="仿宋" w:cs="Times New Roman"/>
          <w:color w:val="000000" w:themeColor="text1"/>
          <w:kern w:val="0"/>
          <w:sz w:val="32"/>
          <w:szCs w:val="32"/>
          <w:highlight w:val="none"/>
          <w14:textFill>
            <w14:solidFill>
              <w14:schemeClr w14:val="tx1"/>
            </w14:solidFill>
          </w14:textFill>
        </w:rPr>
        <w:t>转让双方</w:t>
      </w:r>
      <w:bookmarkEnd w:id="6"/>
      <w:r>
        <w:rPr>
          <w:rFonts w:ascii="Times New Roman" w:hAnsi="Times New Roman" w:eastAsia="仿宋" w:cs="Times New Roman"/>
          <w:color w:val="000000" w:themeColor="text1"/>
          <w:kern w:val="0"/>
          <w:sz w:val="32"/>
          <w:szCs w:val="32"/>
          <w:highlight w:val="none"/>
          <w14:textFill>
            <w14:solidFill>
              <w14:schemeClr w14:val="tx1"/>
            </w14:solidFill>
          </w14:textFill>
        </w:rPr>
        <w:t>的身份证明文件；</w:t>
      </w:r>
    </w:p>
    <w:p w14:paraId="5A965B1B">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（三）不动产权属证书；</w:t>
      </w:r>
    </w:p>
    <w:p w14:paraId="18974C66">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（四）转让合同；</w:t>
      </w:r>
    </w:p>
    <w:p w14:paraId="3B5C7B23">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五</w:t>
      </w:r>
      <w:r>
        <w:rPr>
          <w:rFonts w:ascii="Times New Roman" w:hAnsi="Times New Roman" w:eastAsia="仿宋"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当事人关于预告登记的约定</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详见附件3）</w:t>
      </w:r>
      <w:bookmarkEnd w:id="5"/>
      <w:r>
        <w:rPr>
          <w:rFonts w:ascii="Times New Roman" w:hAnsi="Times New Roman" w:eastAsia="仿宋" w:cs="Times New Roman"/>
          <w:color w:val="000000" w:themeColor="text1"/>
          <w:kern w:val="0"/>
          <w:sz w:val="32"/>
          <w:szCs w:val="32"/>
          <w14:textFill>
            <w14:solidFill>
              <w14:schemeClr w14:val="tx1"/>
            </w14:solidFill>
          </w14:textFill>
        </w:rPr>
        <w:t>；</w:t>
      </w:r>
    </w:p>
    <w:p w14:paraId="494A3614">
      <w:pPr>
        <w:spacing w:line="360" w:lineRule="auto"/>
        <w:ind w:left="0" w:leftChars="0" w:firstLine="640" w:firstLineChars="200"/>
        <w:rPr>
          <w:rFonts w:hint="eastAsia"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六</w:t>
      </w: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市自然资源局</w:t>
      </w:r>
      <w:r>
        <w:rPr>
          <w:rFonts w:hint="eastAsia" w:ascii="Times New Roman" w:hAnsi="Times New Roman" w:eastAsia="仿宋" w:cs="Times New Roman"/>
          <w:color w:val="000000" w:themeColor="text1"/>
          <w:kern w:val="0"/>
          <w:sz w:val="32"/>
          <w:szCs w:val="32"/>
          <w14:textFill>
            <w14:solidFill>
              <w14:schemeClr w14:val="tx1"/>
            </w14:solidFill>
          </w14:textFill>
        </w:rPr>
        <w:t>审核意见</w:t>
      </w:r>
      <w:r>
        <w:rPr>
          <w:rFonts w:ascii="Times New Roman" w:hAnsi="Times New Roman" w:eastAsia="仿宋" w:cs="Times New Roman"/>
          <w:color w:val="000000" w:themeColor="text1"/>
          <w:kern w:val="0"/>
          <w:sz w:val="32"/>
          <w:szCs w:val="32"/>
          <w14:textFill>
            <w14:solidFill>
              <w14:schemeClr w14:val="tx1"/>
            </w14:solidFill>
          </w14:textFill>
        </w:rPr>
        <w:t>；</w:t>
      </w:r>
    </w:p>
    <w:p w14:paraId="282249A1">
      <w:pPr>
        <w:spacing w:line="360" w:lineRule="auto"/>
        <w:ind w:left="0" w:leftChars="0"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七</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其他必要材料</w:t>
      </w:r>
      <w:r>
        <w:rPr>
          <w:rFonts w:hint="eastAsia" w:ascii="Times New Roman" w:hAnsi="Times New Roman" w:eastAsia="仿宋" w:cs="Times New Roman"/>
          <w:color w:val="000000" w:themeColor="text1"/>
          <w:kern w:val="0"/>
          <w:sz w:val="32"/>
          <w:szCs w:val="32"/>
          <w14:textFill>
            <w14:solidFill>
              <w14:schemeClr w14:val="tx1"/>
            </w14:solidFill>
          </w14:textFill>
        </w:rPr>
        <w:t>。</w:t>
      </w:r>
    </w:p>
    <w:p w14:paraId="2BA38822">
      <w:pPr>
        <w:pStyle w:val="4"/>
        <w:ind w:firstLine="643" w:firstLineChars="200"/>
        <w:rPr>
          <w:rFonts w:ascii="Times New Roman" w:hAnsi="Times New Roman" w:eastAsia="黑体" w:cs="Times New Roman"/>
        </w:rPr>
      </w:pPr>
      <w:r>
        <w:rPr>
          <w:rFonts w:ascii="Times New Roman" w:hAnsi="Times New Roman" w:eastAsia="黑体" w:cs="Times New Roman"/>
        </w:rPr>
        <w:t>第七条 预告登记</w:t>
      </w:r>
    </w:p>
    <w:p w14:paraId="5981547A">
      <w:pPr>
        <w:spacing w:line="360" w:lineRule="auto"/>
        <w:ind w:firstLine="640" w:firstLineChars="200"/>
        <w:rPr>
          <w:rFonts w:hint="eastAsia" w:ascii="Times New Roman" w:hAnsi="Times New Roman" w:eastAsia="仿宋" w:cs="仿宋"/>
          <w:color w:val="auto"/>
          <w:kern w:val="0"/>
          <w:sz w:val="32"/>
          <w:szCs w:val="32"/>
        </w:rPr>
      </w:pPr>
      <w:bookmarkStart w:id="7" w:name="_Hlk129167937"/>
      <w:r>
        <w:rPr>
          <w:rFonts w:hint="eastAsia" w:ascii="Times New Roman" w:hAnsi="Times New Roman" w:eastAsia="仿宋" w:cs="仿宋"/>
          <w:color w:val="auto"/>
          <w:kern w:val="0"/>
          <w:sz w:val="32"/>
          <w:szCs w:val="32"/>
        </w:rPr>
        <w:t>市不动产登记机构受理国有工业项目用地使用权转让预告登记申请后，对预告登记申请事项进行审核，符合办理预告登记条件的，依法按程序给予办理预告登记，向</w:t>
      </w:r>
      <w:r>
        <w:rPr>
          <w:rFonts w:hint="eastAsia" w:ascii="Times New Roman" w:hAnsi="Times New Roman" w:eastAsia="仿宋" w:cs="仿宋"/>
          <w:color w:val="auto"/>
          <w:kern w:val="0"/>
          <w:sz w:val="32"/>
          <w:szCs w:val="32"/>
          <w:lang w:val="en-US" w:eastAsia="zh-CN"/>
        </w:rPr>
        <w:t>预告登记权利人</w:t>
      </w:r>
      <w:r>
        <w:rPr>
          <w:rFonts w:hint="eastAsia" w:ascii="Times New Roman" w:hAnsi="Times New Roman" w:eastAsia="仿宋" w:cs="仿宋"/>
          <w:color w:val="auto"/>
          <w:kern w:val="0"/>
          <w:sz w:val="32"/>
          <w:szCs w:val="32"/>
        </w:rPr>
        <w:t>核发不动产预告登记证明。</w:t>
      </w:r>
      <w:bookmarkEnd w:id="7"/>
      <w:r>
        <w:rPr>
          <w:rFonts w:hint="eastAsia" w:ascii="Times New Roman" w:hAnsi="Times New Roman" w:eastAsia="仿宋" w:cs="仿宋"/>
          <w:color w:val="auto"/>
          <w:kern w:val="0"/>
          <w:sz w:val="32"/>
          <w:szCs w:val="32"/>
          <w:lang w:val="en-US" w:eastAsia="zh-CN"/>
        </w:rPr>
        <w:t>服务承诺一般登记情形为3个工作日</w:t>
      </w:r>
      <w:r>
        <w:rPr>
          <w:rFonts w:hint="eastAsia" w:ascii="Times New Roman" w:hAnsi="Times New Roman" w:eastAsia="仿宋" w:cs="仿宋"/>
          <w:color w:val="auto"/>
          <w:kern w:val="0"/>
          <w:sz w:val="32"/>
          <w:szCs w:val="32"/>
          <w:lang w:eastAsia="zh-CN"/>
        </w:rPr>
        <w:t>。</w:t>
      </w:r>
    </w:p>
    <w:p w14:paraId="022978D0">
      <w:pPr>
        <w:pStyle w:val="4"/>
        <w:ind w:firstLine="643" w:firstLineChars="200"/>
        <w:rPr>
          <w:rFonts w:ascii="Times New Roman" w:hAnsi="Times New Roman" w:eastAsia="黑体" w:cs="Times New Roman"/>
        </w:rPr>
      </w:pPr>
      <w:r>
        <w:rPr>
          <w:rFonts w:ascii="Times New Roman" w:hAnsi="Times New Roman" w:eastAsia="黑体" w:cs="Times New Roman"/>
        </w:rPr>
        <w:t>第八条 预告登记期限</w:t>
      </w:r>
    </w:p>
    <w:p w14:paraId="3E55FF5C">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转让双方可以约定预告登记期限，市不动产登记</w:t>
      </w:r>
      <w:r>
        <w:rPr>
          <w:rFonts w:hint="eastAsia" w:ascii="Times New Roman" w:hAnsi="Times New Roman" w:eastAsia="仿宋" w:cs="Times New Roman"/>
          <w:color w:val="000000" w:themeColor="text1"/>
          <w:kern w:val="0"/>
          <w:sz w:val="32"/>
          <w:szCs w:val="32"/>
          <w14:textFill>
            <w14:solidFill>
              <w14:schemeClr w14:val="tx1"/>
            </w14:solidFill>
          </w14:textFill>
        </w:rPr>
        <w:t>机构</w:t>
      </w:r>
      <w:r>
        <w:rPr>
          <w:rFonts w:ascii="Times New Roman" w:hAnsi="Times New Roman" w:eastAsia="仿宋" w:cs="Times New Roman"/>
          <w:color w:val="000000" w:themeColor="text1"/>
          <w:kern w:val="0"/>
          <w:sz w:val="32"/>
          <w:szCs w:val="32"/>
          <w14:textFill>
            <w14:solidFill>
              <w14:schemeClr w14:val="tx1"/>
            </w14:solidFill>
          </w14:textFill>
        </w:rPr>
        <w:t>应当将预告登记的期限记载于不动产登记簿和</w:t>
      </w:r>
      <w:r>
        <w:rPr>
          <w:rFonts w:hint="eastAsia" w:ascii="Times New Roman" w:hAnsi="Times New Roman" w:eastAsia="仿宋" w:cs="仿宋"/>
          <w:color w:val="auto"/>
          <w:kern w:val="0"/>
          <w:sz w:val="32"/>
          <w:szCs w:val="32"/>
        </w:rPr>
        <w:t>不动产</w:t>
      </w:r>
      <w:r>
        <w:rPr>
          <w:rFonts w:ascii="Times New Roman" w:hAnsi="Times New Roman" w:eastAsia="仿宋" w:cs="Times New Roman"/>
          <w:color w:val="000000" w:themeColor="text1"/>
          <w:kern w:val="0"/>
          <w:sz w:val="32"/>
          <w:szCs w:val="32"/>
          <w14:textFill>
            <w14:solidFill>
              <w14:schemeClr w14:val="tx1"/>
            </w14:solidFill>
          </w14:textFill>
        </w:rPr>
        <w:t>预告登记证明。</w:t>
      </w:r>
    </w:p>
    <w:p w14:paraId="4992CAC6">
      <w:pPr>
        <w:pStyle w:val="4"/>
        <w:ind w:firstLine="643" w:firstLineChars="200"/>
        <w:rPr>
          <w:rFonts w:ascii="Times New Roman" w:hAnsi="Times New Roman" w:eastAsia="黑体" w:cs="Times New Roman"/>
        </w:rPr>
      </w:pPr>
      <w:r>
        <w:rPr>
          <w:rFonts w:hint="eastAsia" w:ascii="Times New Roman" w:hAnsi="Times New Roman" w:eastAsia="黑体" w:cs="Times New Roman"/>
          <w:lang w:val="en-US" w:eastAsia="zh-CN"/>
        </w:rPr>
        <w:t xml:space="preserve">第九条 </w:t>
      </w:r>
      <w:r>
        <w:rPr>
          <w:rFonts w:ascii="Times New Roman" w:hAnsi="Times New Roman" w:eastAsia="黑体" w:cs="Times New Roman"/>
        </w:rPr>
        <w:t>项目审批</w:t>
      </w:r>
    </w:p>
    <w:p w14:paraId="06578E67">
      <w:pPr>
        <w:spacing w:line="360" w:lineRule="auto"/>
        <w:ind w:firstLine="640" w:firstLineChars="200"/>
        <w:rPr>
          <w:rFonts w:ascii="Times New Roman" w:hAnsi="Times New Roman" w:eastAsia="仿宋" w:cs="Times New Roman"/>
          <w:color w:val="auto"/>
          <w:kern w:val="0"/>
          <w:sz w:val="32"/>
          <w:szCs w:val="32"/>
          <w:highlight w:val="none"/>
        </w:rPr>
      </w:pPr>
      <w:r>
        <w:rPr>
          <w:rFonts w:hint="eastAsia" w:ascii="Times New Roman" w:hAnsi="Times New Roman" w:eastAsia="仿宋" w:cs="仿宋"/>
          <w:color w:val="auto"/>
          <w:kern w:val="0"/>
          <w:sz w:val="32"/>
          <w:szCs w:val="32"/>
        </w:rPr>
        <w:t>国有工业项目用地</w:t>
      </w:r>
      <w:r>
        <w:rPr>
          <w:rFonts w:ascii="Times New Roman" w:hAnsi="Times New Roman" w:eastAsia="仿宋" w:cs="Times New Roman"/>
          <w:color w:val="auto"/>
          <w:kern w:val="0"/>
          <w:sz w:val="32"/>
          <w:szCs w:val="32"/>
          <w:highlight w:val="none"/>
        </w:rPr>
        <w:t>转让前未办理规划、建设、环评、消防等审批手续的，</w:t>
      </w:r>
      <w:r>
        <w:rPr>
          <w:rFonts w:hint="eastAsia" w:ascii="Times New Roman" w:hAnsi="Times New Roman" w:eastAsia="仿宋" w:cs="仿宋"/>
          <w:color w:val="auto"/>
          <w:kern w:val="0"/>
          <w:sz w:val="32"/>
          <w:szCs w:val="32"/>
          <w:highlight w:val="none"/>
        </w:rPr>
        <w:t>受让方</w:t>
      </w:r>
      <w:r>
        <w:rPr>
          <w:rFonts w:ascii="Times New Roman" w:hAnsi="Times New Roman" w:eastAsia="仿宋" w:cs="Times New Roman"/>
          <w:color w:val="auto"/>
          <w:kern w:val="0"/>
          <w:sz w:val="32"/>
          <w:szCs w:val="32"/>
          <w:highlight w:val="none"/>
        </w:rPr>
        <w:t>可凭</w:t>
      </w:r>
      <w:r>
        <w:rPr>
          <w:rFonts w:hint="eastAsia" w:ascii="Times New Roman" w:hAnsi="Times New Roman" w:eastAsia="仿宋" w:cs="仿宋"/>
          <w:color w:val="auto"/>
          <w:kern w:val="0"/>
          <w:sz w:val="32"/>
          <w:szCs w:val="32"/>
          <w:highlight w:val="none"/>
        </w:rPr>
        <w:t>不动产</w:t>
      </w:r>
      <w:r>
        <w:rPr>
          <w:rFonts w:ascii="Times New Roman" w:hAnsi="Times New Roman" w:eastAsia="仿宋" w:cs="Times New Roman"/>
          <w:color w:val="auto"/>
          <w:kern w:val="0"/>
          <w:sz w:val="32"/>
          <w:szCs w:val="32"/>
          <w:highlight w:val="none"/>
        </w:rPr>
        <w:t>预告登记证明办理相关审批手续</w:t>
      </w:r>
      <w:r>
        <w:rPr>
          <w:rFonts w:hint="eastAsia" w:ascii="Times New Roman" w:hAnsi="Times New Roman" w:eastAsia="仿宋" w:cs="Times New Roman"/>
          <w:color w:val="auto"/>
          <w:kern w:val="0"/>
          <w:sz w:val="32"/>
          <w:szCs w:val="32"/>
          <w:highlight w:val="none"/>
          <w:lang w:eastAsia="zh-CN"/>
        </w:rPr>
        <w:t>。</w:t>
      </w:r>
      <w:r>
        <w:rPr>
          <w:rFonts w:hint="eastAsia" w:ascii="Times New Roman" w:hAnsi="Times New Roman" w:eastAsia="仿宋" w:cs="仿宋"/>
          <w:color w:val="auto"/>
          <w:kern w:val="0"/>
          <w:sz w:val="32"/>
          <w:szCs w:val="32"/>
        </w:rPr>
        <w:t>国有工业项目用地</w:t>
      </w:r>
      <w:r>
        <w:rPr>
          <w:rFonts w:ascii="Times New Roman" w:hAnsi="Times New Roman" w:eastAsia="仿宋" w:cs="Times New Roman"/>
          <w:color w:val="auto"/>
          <w:kern w:val="0"/>
          <w:sz w:val="32"/>
          <w:szCs w:val="32"/>
          <w:highlight w:val="none"/>
        </w:rPr>
        <w:t>转让前已办理相关审批手续的，可凭</w:t>
      </w:r>
      <w:r>
        <w:rPr>
          <w:rFonts w:hint="eastAsia" w:ascii="Times New Roman" w:hAnsi="Times New Roman" w:eastAsia="仿宋" w:cs="仿宋"/>
          <w:color w:val="auto"/>
          <w:kern w:val="0"/>
          <w:sz w:val="32"/>
          <w:szCs w:val="32"/>
          <w:highlight w:val="none"/>
        </w:rPr>
        <w:t>不动产</w:t>
      </w:r>
      <w:r>
        <w:rPr>
          <w:rFonts w:ascii="Times New Roman" w:hAnsi="Times New Roman" w:eastAsia="仿宋" w:cs="Times New Roman"/>
          <w:color w:val="auto"/>
          <w:kern w:val="0"/>
          <w:sz w:val="32"/>
          <w:szCs w:val="32"/>
          <w:highlight w:val="none"/>
        </w:rPr>
        <w:t>预告登记证明办理相关审批手续变更。</w:t>
      </w:r>
    </w:p>
    <w:p w14:paraId="0F6A6D7B">
      <w:pPr>
        <w:pStyle w:val="4"/>
        <w:ind w:firstLine="643" w:firstLineChars="200"/>
        <w:rPr>
          <w:rFonts w:ascii="Times New Roman" w:hAnsi="Times New Roman" w:eastAsia="黑体" w:cs="Times New Roman"/>
          <w:highlight w:val="none"/>
        </w:rPr>
      </w:pPr>
      <w:r>
        <w:rPr>
          <w:rFonts w:ascii="Times New Roman" w:hAnsi="Times New Roman" w:eastAsia="黑体" w:cs="Times New Roman"/>
          <w:highlight w:val="none"/>
        </w:rPr>
        <w:t>第</w:t>
      </w:r>
      <w:r>
        <w:rPr>
          <w:rFonts w:hint="eastAsia" w:ascii="Times New Roman" w:hAnsi="Times New Roman" w:eastAsia="黑体" w:cs="Times New Roman"/>
          <w:highlight w:val="none"/>
          <w:lang w:val="en-US" w:eastAsia="zh-CN"/>
        </w:rPr>
        <w:t>十</w:t>
      </w:r>
      <w:r>
        <w:rPr>
          <w:rFonts w:ascii="Times New Roman" w:hAnsi="Times New Roman" w:eastAsia="黑体" w:cs="Times New Roman"/>
          <w:highlight w:val="none"/>
        </w:rPr>
        <w:t>条 预告登记转本登记</w:t>
      </w:r>
    </w:p>
    <w:p w14:paraId="4C9F2583">
      <w:pPr>
        <w:spacing w:line="360" w:lineRule="auto"/>
        <w:ind w:firstLine="640" w:firstLineChars="200"/>
        <w:rPr>
          <w:rFonts w:hint="eastAsia" w:ascii="Times New Roman" w:hAnsi="Times New Roman" w:eastAsia="仿宋" w:cs="Times New Roman"/>
          <w:color w:val="auto"/>
          <w:kern w:val="0"/>
          <w:sz w:val="32"/>
          <w:szCs w:val="32"/>
          <w:highlight w:val="none"/>
          <w:lang w:eastAsia="zh-CN"/>
        </w:rPr>
      </w:pPr>
      <w:r>
        <w:rPr>
          <w:rFonts w:hint="eastAsia" w:ascii="Times New Roman" w:hAnsi="Times New Roman" w:eastAsia="仿宋" w:cs="Times New Roman"/>
          <w:color w:val="auto"/>
          <w:kern w:val="0"/>
          <w:sz w:val="32"/>
          <w:szCs w:val="32"/>
          <w:highlight w:val="none"/>
        </w:rPr>
        <w:t>已办理预告登记的</w:t>
      </w:r>
      <w:r>
        <w:rPr>
          <w:rFonts w:hint="eastAsia" w:ascii="Times New Roman" w:hAnsi="Times New Roman" w:eastAsia="仿宋" w:cs="Times New Roman"/>
          <w:color w:val="auto"/>
          <w:kern w:val="0"/>
          <w:sz w:val="32"/>
          <w:szCs w:val="32"/>
          <w:highlight w:val="none"/>
          <w:lang w:val="en-US" w:eastAsia="zh-CN"/>
        </w:rPr>
        <w:t>国有</w:t>
      </w:r>
      <w:r>
        <w:rPr>
          <w:rFonts w:hint="eastAsia" w:ascii="Times New Roman" w:hAnsi="Times New Roman" w:eastAsia="仿宋" w:cs="Times New Roman"/>
          <w:color w:val="auto"/>
          <w:kern w:val="0"/>
          <w:sz w:val="32"/>
          <w:szCs w:val="32"/>
          <w:highlight w:val="none"/>
        </w:rPr>
        <w:t>工业</w:t>
      </w:r>
      <w:r>
        <w:rPr>
          <w:rFonts w:hint="eastAsia" w:ascii="Times New Roman" w:hAnsi="Times New Roman" w:eastAsia="仿宋" w:cs="Times New Roman"/>
          <w:color w:val="auto"/>
          <w:kern w:val="0"/>
          <w:sz w:val="32"/>
          <w:szCs w:val="32"/>
          <w:highlight w:val="none"/>
          <w:lang w:val="en-US" w:eastAsia="zh-CN"/>
        </w:rPr>
        <w:t>项目</w:t>
      </w:r>
      <w:r>
        <w:rPr>
          <w:rFonts w:hint="eastAsia" w:ascii="Times New Roman" w:hAnsi="Times New Roman" w:eastAsia="仿宋" w:cs="Times New Roman"/>
          <w:color w:val="auto"/>
          <w:kern w:val="0"/>
          <w:sz w:val="32"/>
          <w:szCs w:val="32"/>
          <w:highlight w:val="none"/>
        </w:rPr>
        <w:t>用地在完成开发投资总额25%以上后</w:t>
      </w:r>
      <w:r>
        <w:rPr>
          <w:rFonts w:hint="eastAsia" w:ascii="Times New Roman" w:hAnsi="Times New Roman" w:eastAsia="仿宋" w:cs="Times New Roman"/>
          <w:color w:val="auto"/>
          <w:kern w:val="0"/>
          <w:sz w:val="32"/>
          <w:szCs w:val="32"/>
          <w:highlight w:val="none"/>
          <w:lang w:val="en-US" w:eastAsia="zh-CN"/>
        </w:rPr>
        <w:t>依法办理不动产转移登记，</w:t>
      </w:r>
      <w:r>
        <w:rPr>
          <w:rFonts w:hint="eastAsia" w:ascii="Times New Roman" w:hAnsi="Times New Roman" w:eastAsia="仿宋" w:cs="Times New Roman"/>
          <w:color w:val="auto"/>
          <w:kern w:val="0"/>
          <w:sz w:val="32"/>
          <w:szCs w:val="32"/>
          <w:highlight w:val="none"/>
        </w:rPr>
        <w:t>开发投资额的认定，以有资质的中介机构出具的审计报告或评估报告为依据</w:t>
      </w:r>
      <w:r>
        <w:rPr>
          <w:rFonts w:hint="eastAsia" w:ascii="Times New Roman" w:hAnsi="Times New Roman" w:eastAsia="仿宋" w:cs="Times New Roman"/>
          <w:color w:val="auto"/>
          <w:kern w:val="0"/>
          <w:sz w:val="32"/>
          <w:szCs w:val="32"/>
          <w:highlight w:val="none"/>
          <w:lang w:eastAsia="zh-CN"/>
        </w:rPr>
        <w:t>。</w:t>
      </w:r>
    </w:p>
    <w:p w14:paraId="3E7452D1">
      <w:pPr>
        <w:spacing w:line="360" w:lineRule="auto"/>
        <w:ind w:firstLine="640" w:firstLineChars="200"/>
        <w:rPr>
          <w:rFonts w:hint="eastAsia" w:ascii="Times New Roman" w:hAnsi="Times New Roman" w:eastAsia="仿宋"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rPr>
        <w:t>凭市自然资源</w:t>
      </w:r>
      <w:r>
        <w:rPr>
          <w:rFonts w:hint="eastAsia" w:ascii="Times New Roman" w:hAnsi="Times New Roman" w:eastAsia="仿宋" w:cs="Times New Roman"/>
          <w:color w:val="auto"/>
          <w:kern w:val="0"/>
          <w:sz w:val="32"/>
          <w:szCs w:val="32"/>
          <w:highlight w:val="none"/>
          <w:lang w:val="en-US" w:eastAsia="zh-CN"/>
        </w:rPr>
        <w:t>局</w:t>
      </w:r>
      <w:r>
        <w:rPr>
          <w:rFonts w:hint="eastAsia" w:ascii="Times New Roman" w:hAnsi="Times New Roman" w:eastAsia="仿宋" w:cs="Times New Roman"/>
          <w:color w:val="auto"/>
          <w:kern w:val="0"/>
          <w:sz w:val="32"/>
          <w:szCs w:val="32"/>
          <w:highlight w:val="none"/>
        </w:rPr>
        <w:t>审核同意转让的书面意见，转让双方须自能够进行</w:t>
      </w:r>
      <w:r>
        <w:rPr>
          <w:rFonts w:hint="eastAsia" w:ascii="Times New Roman" w:hAnsi="Times New Roman" w:eastAsia="仿宋" w:cs="Times New Roman"/>
          <w:color w:val="auto"/>
          <w:kern w:val="0"/>
          <w:sz w:val="32"/>
          <w:szCs w:val="32"/>
          <w:highlight w:val="none"/>
          <w:lang w:val="en-US" w:eastAsia="zh-CN"/>
        </w:rPr>
        <w:t>相应的</w:t>
      </w:r>
      <w:r>
        <w:rPr>
          <w:rFonts w:hint="eastAsia" w:ascii="Times New Roman" w:hAnsi="Times New Roman" w:eastAsia="仿宋" w:cs="Times New Roman"/>
          <w:color w:val="auto"/>
          <w:kern w:val="0"/>
          <w:sz w:val="32"/>
          <w:szCs w:val="32"/>
          <w:highlight w:val="none"/>
        </w:rPr>
        <w:t>不动产登记之日起九十日内</w:t>
      </w:r>
      <w:r>
        <w:rPr>
          <w:rFonts w:hint="eastAsia" w:ascii="Times New Roman" w:hAnsi="Times New Roman" w:eastAsia="仿宋" w:cs="Times New Roman"/>
          <w:color w:val="auto"/>
          <w:kern w:val="0"/>
          <w:sz w:val="32"/>
          <w:szCs w:val="32"/>
          <w:highlight w:val="none"/>
          <w:lang w:val="en-US" w:eastAsia="zh-CN"/>
        </w:rPr>
        <w:t>申请办理</w:t>
      </w:r>
      <w:r>
        <w:rPr>
          <w:rFonts w:hint="eastAsia" w:ascii="Times New Roman" w:hAnsi="Times New Roman" w:eastAsia="仿宋" w:cs="Times New Roman"/>
          <w:color w:val="auto"/>
          <w:kern w:val="0"/>
          <w:sz w:val="32"/>
          <w:szCs w:val="32"/>
          <w:highlight w:val="none"/>
        </w:rPr>
        <w:t>不动产转移登记，未申请登记的，预告登记失效。</w:t>
      </w:r>
    </w:p>
    <w:p w14:paraId="10F30237">
      <w:pPr>
        <w:pStyle w:val="4"/>
        <w:ind w:firstLine="643" w:firstLineChars="200"/>
        <w:rPr>
          <w:rFonts w:ascii="Times New Roman" w:hAnsi="Times New Roman" w:eastAsia="黑体" w:cs="Times New Roman"/>
        </w:rPr>
      </w:pPr>
      <w:r>
        <w:rPr>
          <w:rFonts w:ascii="Times New Roman" w:hAnsi="Times New Roman" w:eastAsia="黑体" w:cs="Times New Roman"/>
        </w:rPr>
        <w:t>第十</w:t>
      </w:r>
      <w:r>
        <w:rPr>
          <w:rFonts w:hint="eastAsia" w:ascii="Times New Roman" w:hAnsi="Times New Roman" w:eastAsia="黑体" w:cs="Times New Roman"/>
          <w:lang w:val="en-US" w:eastAsia="zh-CN"/>
        </w:rPr>
        <w:t>一</w:t>
      </w:r>
      <w:r>
        <w:rPr>
          <w:rFonts w:ascii="Times New Roman" w:hAnsi="Times New Roman" w:eastAsia="黑体" w:cs="Times New Roman"/>
        </w:rPr>
        <w:t xml:space="preserve">条 预告登记的注销 </w:t>
      </w:r>
    </w:p>
    <w:p w14:paraId="6E3B4870">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有下列情形之一的</w:t>
      </w:r>
      <w:r>
        <w:rPr>
          <w:rFonts w:ascii="Times New Roman" w:hAnsi="Times New Roman" w:eastAsia="仿宋"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当事人</w:t>
      </w:r>
      <w:r>
        <w:rPr>
          <w:rFonts w:ascii="Times New Roman" w:hAnsi="Times New Roman" w:eastAsia="仿宋" w:cs="Times New Roman"/>
          <w:color w:val="000000" w:themeColor="text1"/>
          <w:kern w:val="0"/>
          <w:sz w:val="32"/>
          <w:szCs w:val="32"/>
          <w:highlight w:val="none"/>
          <w14:textFill>
            <w14:solidFill>
              <w14:schemeClr w14:val="tx1"/>
            </w14:solidFill>
          </w14:textFill>
        </w:rPr>
        <w:t>可以持</w:t>
      </w:r>
      <w:r>
        <w:rPr>
          <w:rFonts w:hint="eastAsia" w:ascii="Times New Roman" w:hAnsi="Times New Roman" w:eastAsia="仿宋" w:cs="Times New Roman"/>
          <w:color w:val="000000" w:themeColor="text1"/>
          <w:kern w:val="0"/>
          <w:sz w:val="32"/>
          <w:szCs w:val="32"/>
          <w:highlight w:val="none"/>
          <w14:textFill>
            <w14:solidFill>
              <w14:schemeClr w14:val="tx1"/>
            </w14:solidFill>
          </w14:textFill>
        </w:rPr>
        <w:t>不动产预告</w:t>
      </w:r>
      <w:r>
        <w:rPr>
          <w:rFonts w:ascii="Times New Roman" w:hAnsi="Times New Roman" w:eastAsia="仿宋" w:cs="Times New Roman"/>
          <w:color w:val="000000" w:themeColor="text1"/>
          <w:kern w:val="0"/>
          <w:sz w:val="32"/>
          <w:szCs w:val="32"/>
          <w:highlight w:val="none"/>
          <w14:textFill>
            <w14:solidFill>
              <w14:schemeClr w14:val="tx1"/>
            </w14:solidFill>
          </w14:textFill>
        </w:rPr>
        <w:t>登记证明、债权消灭或者</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权利人</w:t>
      </w:r>
      <w:r>
        <w:rPr>
          <w:rFonts w:ascii="Times New Roman" w:hAnsi="Times New Roman" w:eastAsia="仿宋" w:cs="Times New Roman"/>
          <w:color w:val="000000" w:themeColor="text1"/>
          <w:kern w:val="0"/>
          <w:sz w:val="32"/>
          <w:szCs w:val="32"/>
          <w:highlight w:val="none"/>
          <w14:textFill>
            <w14:solidFill>
              <w14:schemeClr w14:val="tx1"/>
            </w14:solidFill>
          </w14:textFill>
        </w:rPr>
        <w:t>放弃预告登记的材料，以及法律、行政法规规定的其他必要材料申请注销预告登记：</w:t>
      </w:r>
    </w:p>
    <w:p w14:paraId="0DF49825">
      <w:pPr>
        <w:spacing w:line="360" w:lineRule="auto"/>
        <w:ind w:firstLine="640" w:firstLineChars="200"/>
        <w:rPr>
          <w:rFonts w:ascii="Times New Roman" w:hAnsi="Times New Roman" w:eastAsia="仿宋" w:cs="Times New Roman"/>
          <w:color w:val="000000" w:themeColor="text1"/>
          <w:kern w:val="0"/>
          <w:sz w:val="32"/>
          <w:szCs w:val="32"/>
          <w:highlight w:val="none"/>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（一）</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预告登记的权利人</w:t>
      </w:r>
      <w:r>
        <w:rPr>
          <w:rFonts w:ascii="Times New Roman" w:hAnsi="Times New Roman" w:eastAsia="仿宋" w:cs="Times New Roman"/>
          <w:color w:val="000000" w:themeColor="text1"/>
          <w:kern w:val="0"/>
          <w:sz w:val="32"/>
          <w:szCs w:val="32"/>
          <w:highlight w:val="none"/>
          <w14:textFill>
            <w14:solidFill>
              <w14:schemeClr w14:val="tx1"/>
            </w14:solidFill>
          </w14:textFill>
        </w:rPr>
        <w:t>放弃预告登记的；</w:t>
      </w:r>
    </w:p>
    <w:p w14:paraId="1EF0D26E">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highlight w:val="none"/>
          <w14:textFill>
            <w14:solidFill>
              <w14:schemeClr w14:val="tx1"/>
            </w14:solidFill>
          </w14:textFill>
        </w:rPr>
        <w:t>（二）</w:t>
      </w:r>
      <w:r>
        <w:rPr>
          <w:rFonts w:ascii="Times New Roman" w:hAnsi="Times New Roman" w:eastAsia="仿宋" w:cs="Times New Roman"/>
          <w:color w:val="000000" w:themeColor="text1"/>
          <w:kern w:val="0"/>
          <w:sz w:val="32"/>
          <w:szCs w:val="32"/>
          <w14:textFill>
            <w14:solidFill>
              <w14:schemeClr w14:val="tx1"/>
            </w14:solidFill>
          </w14:textFill>
        </w:rPr>
        <w:t>约定的预告登记期限届满的；</w:t>
      </w:r>
    </w:p>
    <w:p w14:paraId="7381D907">
      <w:pPr>
        <w:spacing w:line="360" w:lineRule="auto"/>
        <w:ind w:firstLine="640" w:firstLineChars="200"/>
        <w:rPr>
          <w:highlight w:val="none"/>
        </w:rPr>
      </w:pP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三）</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转让合同被认定无效、被撤销、被解除的</w:t>
      </w:r>
      <w:r>
        <w:rPr>
          <w:rFonts w:ascii="Times New Roman" w:hAnsi="Times New Roman" w:eastAsia="仿宋" w:cs="Times New Roman"/>
          <w:color w:val="000000" w:themeColor="text1"/>
          <w:kern w:val="0"/>
          <w:sz w:val="32"/>
          <w:szCs w:val="32"/>
          <w:highlight w:val="none"/>
          <w14:textFill>
            <w14:solidFill>
              <w14:schemeClr w14:val="tx1"/>
            </w14:solidFill>
          </w14:textFill>
        </w:rPr>
        <w:t>；</w:t>
      </w:r>
    </w:p>
    <w:p w14:paraId="57AB4C58">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四</w:t>
      </w:r>
      <w:r>
        <w:rPr>
          <w:rFonts w:ascii="Times New Roman" w:hAnsi="Times New Roman" w:eastAsia="仿宋" w:cs="Times New Roman"/>
          <w:color w:val="000000" w:themeColor="text1"/>
          <w:kern w:val="0"/>
          <w:sz w:val="32"/>
          <w:szCs w:val="32"/>
          <w14:textFill>
            <w14:solidFill>
              <w14:schemeClr w14:val="tx1"/>
            </w14:solidFill>
          </w14:textFill>
        </w:rPr>
        <w:t>）法律、行政法规规定的其他情形。</w:t>
      </w:r>
    </w:p>
    <w:p w14:paraId="1F4B7C39">
      <w:pPr>
        <w:pStyle w:val="4"/>
        <w:ind w:firstLine="643" w:firstLineChars="200"/>
        <w:rPr>
          <w:rFonts w:ascii="Times New Roman" w:hAnsi="Times New Roman" w:eastAsia="黑体" w:cs="Times New Roman"/>
        </w:rPr>
      </w:pPr>
      <w:r>
        <w:rPr>
          <w:rFonts w:ascii="Times New Roman" w:hAnsi="Times New Roman" w:eastAsia="黑体" w:cs="Times New Roman"/>
        </w:rPr>
        <w:t>第十</w:t>
      </w:r>
      <w:r>
        <w:rPr>
          <w:rFonts w:hint="eastAsia" w:ascii="Times New Roman" w:hAnsi="Times New Roman" w:eastAsia="黑体" w:cs="Times New Roman"/>
          <w:lang w:val="en-US" w:eastAsia="zh-CN"/>
        </w:rPr>
        <w:t>二</w:t>
      </w:r>
      <w:r>
        <w:rPr>
          <w:rFonts w:ascii="Times New Roman" w:hAnsi="Times New Roman" w:eastAsia="黑体" w:cs="Times New Roman"/>
        </w:rPr>
        <w:t xml:space="preserve">条 监督管理 </w:t>
      </w:r>
    </w:p>
    <w:p w14:paraId="3AC8F3FF">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用地转让预告登记后，未经预告登记的</w:t>
      </w:r>
      <w:r>
        <w:rPr>
          <w:rFonts w:hint="eastAsia" w:ascii="Times New Roman" w:hAnsi="Times New Roman" w:eastAsia="仿宋" w:cs="Times New Roman"/>
          <w:color w:val="000000" w:themeColor="text1"/>
          <w:kern w:val="0"/>
          <w:sz w:val="32"/>
          <w:szCs w:val="32"/>
          <w14:textFill>
            <w14:solidFill>
              <w14:schemeClr w14:val="tx1"/>
            </w14:solidFill>
          </w14:textFill>
        </w:rPr>
        <w:t>受让方</w:t>
      </w:r>
      <w:r>
        <w:rPr>
          <w:rFonts w:ascii="Times New Roman" w:hAnsi="Times New Roman" w:eastAsia="仿宋" w:cs="Times New Roman"/>
          <w:color w:val="000000" w:themeColor="text1"/>
          <w:kern w:val="0"/>
          <w:sz w:val="32"/>
          <w:szCs w:val="32"/>
          <w14:textFill>
            <w14:solidFill>
              <w14:schemeClr w14:val="tx1"/>
            </w14:solidFill>
          </w14:textFill>
        </w:rPr>
        <w:t>同意，处分该不动产的，不发生物权效力。</w:t>
      </w:r>
    </w:p>
    <w:p w14:paraId="448E7360">
      <w:pPr>
        <w:spacing w:line="360" w:lineRule="auto"/>
        <w:ind w:firstLine="640" w:firstLineChars="200"/>
        <w:rPr>
          <w:rFonts w:hint="eastAsia" w:ascii="Times New Roman" w:hAnsi="Times New Roman" w:eastAsia="仿宋" w:cs="Times New Roman"/>
          <w:color w:val="000000" w:themeColor="text1"/>
          <w:kern w:val="0"/>
          <w:sz w:val="32"/>
          <w:szCs w:val="32"/>
          <w:lang w:eastAsia="zh-CN"/>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国有</w:t>
      </w:r>
      <w:r>
        <w:rPr>
          <w:rFonts w:ascii="Times New Roman" w:hAnsi="Times New Roman" w:eastAsia="仿宋" w:cs="Times New Roman"/>
          <w:color w:val="000000" w:themeColor="text1"/>
          <w:kern w:val="0"/>
          <w:sz w:val="32"/>
          <w:szCs w:val="32"/>
          <w14:textFill>
            <w14:solidFill>
              <w14:schemeClr w14:val="tx1"/>
            </w14:solidFill>
          </w14:textFill>
        </w:rPr>
        <w:t>工业</w:t>
      </w:r>
      <w:r>
        <w:rPr>
          <w:rFonts w:hint="eastAsia" w:ascii="Times New Roman" w:hAnsi="Times New Roman" w:eastAsia="仿宋" w:cs="Times New Roman"/>
          <w:color w:val="000000" w:themeColor="text1"/>
          <w:kern w:val="0"/>
          <w:sz w:val="32"/>
          <w:szCs w:val="32"/>
          <w14:textFill>
            <w14:solidFill>
              <w14:schemeClr w14:val="tx1"/>
            </w14:solidFill>
          </w14:textFill>
        </w:rPr>
        <w:t>项目</w:t>
      </w:r>
      <w:r>
        <w:rPr>
          <w:rFonts w:ascii="Times New Roman" w:hAnsi="Times New Roman" w:eastAsia="仿宋" w:cs="Times New Roman"/>
          <w:color w:val="000000" w:themeColor="text1"/>
          <w:kern w:val="0"/>
          <w:sz w:val="32"/>
          <w:szCs w:val="32"/>
          <w14:textFill>
            <w14:solidFill>
              <w14:schemeClr w14:val="tx1"/>
            </w14:solidFill>
          </w14:textFill>
        </w:rPr>
        <w:t>用</w:t>
      </w:r>
      <w:r>
        <w:rPr>
          <w:rFonts w:ascii="Times New Roman" w:hAnsi="Times New Roman" w:eastAsia="仿宋" w:cs="Times New Roman"/>
          <w:color w:val="000000" w:themeColor="text1"/>
          <w:kern w:val="0"/>
          <w:sz w:val="32"/>
          <w:szCs w:val="32"/>
          <w:highlight w:val="none"/>
          <w14:textFill>
            <w14:solidFill>
              <w14:schemeClr w14:val="tx1"/>
            </w14:solidFill>
          </w14:textFill>
        </w:rPr>
        <w:t>地转让后，</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开发建设要求仍</w:t>
      </w:r>
      <w:r>
        <w:rPr>
          <w:rFonts w:hint="eastAsia" w:ascii="Times New Roman" w:hAnsi="Times New Roman" w:eastAsia="仿宋" w:cs="Times New Roman"/>
          <w:color w:val="000000" w:themeColor="text1"/>
          <w:kern w:val="0"/>
          <w:sz w:val="32"/>
          <w:szCs w:val="32"/>
          <w14:textFill>
            <w14:solidFill>
              <w14:schemeClr w14:val="tx1"/>
            </w14:solidFill>
          </w14:textFill>
        </w:rPr>
        <w:t>按原出让合同约定、</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投资</w:t>
      </w:r>
      <w:r>
        <w:rPr>
          <w:rFonts w:hint="eastAsia" w:ascii="Times New Roman" w:hAnsi="Times New Roman" w:eastAsia="仿宋" w:cs="Times New Roman"/>
          <w:color w:val="000000" w:themeColor="text1"/>
          <w:kern w:val="0"/>
          <w:sz w:val="32"/>
          <w:szCs w:val="32"/>
          <w14:textFill>
            <w14:solidFill>
              <w14:schemeClr w14:val="tx1"/>
            </w14:solidFill>
          </w14:textFill>
        </w:rPr>
        <w:t>协议</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书</w:t>
      </w:r>
      <w:r>
        <w:rPr>
          <w:rFonts w:hint="eastAsia" w:ascii="Times New Roman" w:hAnsi="Times New Roman" w:eastAsia="仿宋" w:cs="Times New Roman"/>
          <w:color w:val="000000" w:themeColor="text1"/>
          <w:kern w:val="0"/>
          <w:sz w:val="32"/>
          <w:szCs w:val="32"/>
          <w14:textFill>
            <w14:solidFill>
              <w14:schemeClr w14:val="tx1"/>
            </w14:solidFill>
          </w14:textFill>
        </w:rPr>
        <w:t>执行，相关权利义务随之转移</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w:t>
      </w:r>
    </w:p>
    <w:p w14:paraId="071438B3">
      <w:pPr>
        <w:pStyle w:val="4"/>
        <w:ind w:firstLine="643" w:firstLineChars="200"/>
        <w:rPr>
          <w:rFonts w:ascii="Times New Roman" w:hAnsi="Times New Roman" w:eastAsia="黑体" w:cs="Times New Roman"/>
        </w:rPr>
      </w:pPr>
      <w:bookmarkStart w:id="8" w:name="_Hlk128430224"/>
      <w:r>
        <w:rPr>
          <w:rFonts w:ascii="Times New Roman" w:hAnsi="Times New Roman" w:eastAsia="黑体" w:cs="Times New Roman"/>
        </w:rPr>
        <w:t>第十</w:t>
      </w:r>
      <w:r>
        <w:rPr>
          <w:rFonts w:hint="eastAsia" w:ascii="Times New Roman" w:hAnsi="Times New Roman" w:eastAsia="黑体" w:cs="Times New Roman"/>
          <w:lang w:val="en-US" w:eastAsia="zh-CN"/>
        </w:rPr>
        <w:t>三</w:t>
      </w:r>
      <w:r>
        <w:rPr>
          <w:rFonts w:ascii="Times New Roman" w:hAnsi="Times New Roman" w:eastAsia="黑体" w:cs="Times New Roman"/>
        </w:rPr>
        <w:t xml:space="preserve">条 </w:t>
      </w:r>
      <w:r>
        <w:rPr>
          <w:rFonts w:hint="eastAsia" w:ascii="Times New Roman" w:hAnsi="Times New Roman" w:eastAsia="黑体" w:cs="Times New Roman"/>
        </w:rPr>
        <w:t>解释权</w:t>
      </w:r>
      <w:r>
        <w:rPr>
          <w:rFonts w:ascii="Times New Roman" w:hAnsi="Times New Roman" w:eastAsia="黑体" w:cs="Times New Roman"/>
        </w:rPr>
        <w:t xml:space="preserve"> </w:t>
      </w:r>
    </w:p>
    <w:p w14:paraId="2137B4DE">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本细则由</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市自然资源</w:t>
      </w:r>
      <w:r>
        <w:rPr>
          <w:rFonts w:hint="eastAsia" w:ascii="仿宋" w:hAnsi="仿宋" w:eastAsia="仿宋" w:cs="仿宋"/>
          <w:color w:val="000000" w:themeColor="text1"/>
          <w:kern w:val="0"/>
          <w:sz w:val="32"/>
          <w:szCs w:val="32"/>
          <w:lang w:eastAsia="zh-CN"/>
          <w14:textFill>
            <w14:solidFill>
              <w14:schemeClr w14:val="tx1"/>
            </w14:solidFill>
          </w14:textFill>
        </w:rPr>
        <w:t>局</w:t>
      </w:r>
      <w:r>
        <w:rPr>
          <w:rFonts w:hint="eastAsia" w:ascii="仿宋" w:hAnsi="仿宋" w:eastAsia="仿宋" w:cs="仿宋"/>
          <w:sz w:val="32"/>
          <w:szCs w:val="32"/>
          <w:lang w:val="en-US" w:eastAsia="zh-CN"/>
        </w:rPr>
        <w:t>负责</w:t>
      </w:r>
      <w:r>
        <w:rPr>
          <w:rFonts w:hint="eastAsia" w:ascii="仿宋" w:hAnsi="仿宋" w:eastAsia="仿宋" w:cs="仿宋"/>
          <w:color w:val="000000" w:themeColor="text1"/>
          <w:kern w:val="0"/>
          <w:sz w:val="32"/>
          <w:szCs w:val="32"/>
          <w14:textFill>
            <w14:solidFill>
              <w14:schemeClr w14:val="tx1"/>
            </w14:solidFill>
          </w14:textFill>
        </w:rPr>
        <w:t>解</w:t>
      </w:r>
      <w:r>
        <w:rPr>
          <w:rFonts w:hint="eastAsia" w:ascii="Times New Roman" w:hAnsi="Times New Roman" w:eastAsia="仿宋" w:cs="Times New Roman"/>
          <w:color w:val="000000" w:themeColor="text1"/>
          <w:kern w:val="0"/>
          <w:sz w:val="32"/>
          <w:szCs w:val="32"/>
          <w14:textFill>
            <w14:solidFill>
              <w14:schemeClr w14:val="tx1"/>
            </w14:solidFill>
          </w14:textFill>
        </w:rPr>
        <w:t>释。</w:t>
      </w:r>
    </w:p>
    <w:bookmarkEnd w:id="8"/>
    <w:p w14:paraId="2BDBB021">
      <w:pPr>
        <w:pStyle w:val="4"/>
        <w:ind w:firstLine="643" w:firstLineChars="200"/>
        <w:rPr>
          <w:rFonts w:ascii="Times New Roman" w:hAnsi="Times New Roman" w:eastAsia="黑体" w:cs="Times New Roman"/>
        </w:rPr>
      </w:pPr>
      <w:r>
        <w:rPr>
          <w:rFonts w:ascii="Times New Roman" w:hAnsi="Times New Roman" w:eastAsia="黑体" w:cs="Times New Roman"/>
        </w:rPr>
        <w:t>第十</w:t>
      </w:r>
      <w:r>
        <w:rPr>
          <w:rFonts w:hint="eastAsia" w:ascii="Times New Roman" w:hAnsi="Times New Roman" w:eastAsia="黑体" w:cs="Times New Roman"/>
          <w:lang w:val="en-US" w:eastAsia="zh-CN"/>
        </w:rPr>
        <w:t>四</w:t>
      </w:r>
      <w:r>
        <w:rPr>
          <w:rFonts w:ascii="Times New Roman" w:hAnsi="Times New Roman" w:eastAsia="黑体" w:cs="Times New Roman"/>
        </w:rPr>
        <w:t xml:space="preserve">条 有效期 </w:t>
      </w:r>
    </w:p>
    <w:p w14:paraId="4704E242">
      <w:pPr>
        <w:spacing w:line="360" w:lineRule="auto"/>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本细则自颁布之日起实施，</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有效期两年</w:t>
      </w:r>
      <w:r>
        <w:rPr>
          <w:rFonts w:ascii="Times New Roman" w:hAnsi="Times New Roman" w:eastAsia="仿宋" w:cs="Times New Roman"/>
          <w:color w:val="000000" w:themeColor="text1"/>
          <w:kern w:val="0"/>
          <w:sz w:val="32"/>
          <w:szCs w:val="32"/>
          <w14:textFill>
            <w14:solidFill>
              <w14:schemeClr w14:val="tx1"/>
            </w14:solidFill>
          </w14:textFill>
        </w:rPr>
        <w:t>。</w:t>
      </w:r>
    </w:p>
    <w:p w14:paraId="6B7B7B6D">
      <w:pPr>
        <w:pStyle w:val="5"/>
        <w:ind w:firstLine="640"/>
        <w:rPr>
          <w:rFonts w:hint="eastAsia" w:ascii="仿宋" w:hAnsi="仿宋" w:eastAsia="仿宋" w:cs="仿宋"/>
          <w:color w:val="000000"/>
          <w:sz w:val="32"/>
          <w:szCs w:val="32"/>
        </w:rPr>
      </w:pPr>
    </w:p>
    <w:p w14:paraId="4EC5B133">
      <w:pPr>
        <w:pStyle w:val="5"/>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附件1：</w:t>
      </w:r>
      <w:bookmarkStart w:id="9" w:name="_Hlk129186576"/>
      <w:r>
        <w:rPr>
          <w:rFonts w:hint="eastAsia" w:ascii="仿宋" w:hAnsi="仿宋" w:eastAsia="仿宋" w:cs="仿宋"/>
          <w:color w:val="000000"/>
          <w:sz w:val="32"/>
          <w:szCs w:val="32"/>
        </w:rPr>
        <w:t>普宁市国有工业项目用地转让预告登记工作流程图</w:t>
      </w:r>
      <w:bookmarkEnd w:id="9"/>
    </w:p>
    <w:p w14:paraId="7DF2AD52">
      <w:pPr>
        <w:pStyle w:val="5"/>
        <w:ind w:firstLine="640"/>
        <w:rPr>
          <w:rFonts w:hint="eastAsia" w:ascii="仿宋" w:hAnsi="仿宋" w:eastAsia="仿宋" w:cs="仿宋"/>
          <w:color w:val="auto"/>
          <w:sz w:val="32"/>
          <w:szCs w:val="32"/>
          <w:lang w:eastAsia="zh-CN"/>
        </w:rPr>
      </w:pPr>
      <w:r>
        <w:rPr>
          <w:rFonts w:hint="eastAsia" w:ascii="仿宋" w:hAnsi="仿宋" w:eastAsia="仿宋" w:cs="仿宋"/>
          <w:color w:val="000000"/>
          <w:sz w:val="32"/>
          <w:szCs w:val="32"/>
        </w:rPr>
        <w:t>附件2：国有工业项目用地转让审核申请书</w:t>
      </w:r>
      <w:r>
        <w:rPr>
          <w:rFonts w:hint="eastAsia" w:ascii="仿宋" w:hAnsi="仿宋" w:eastAsia="仿宋" w:cs="仿宋"/>
          <w:color w:val="auto"/>
          <w:sz w:val="32"/>
          <w:szCs w:val="32"/>
          <w:lang w:eastAsia="zh-CN"/>
        </w:rPr>
        <w:t>（</w:t>
      </w:r>
      <w:r>
        <w:rPr>
          <w:rFonts w:hint="eastAsia" w:ascii="仿宋" w:hAnsi="仿宋" w:eastAsia="仿宋" w:cs="仿宋"/>
          <w:bCs w:val="0"/>
          <w:color w:val="auto"/>
          <w:sz w:val="32"/>
          <w:szCs w:val="32"/>
          <w:lang w:val="en-US" w:eastAsia="zh-CN"/>
        </w:rPr>
        <w:t>参考文本</w:t>
      </w:r>
      <w:r>
        <w:rPr>
          <w:rFonts w:hint="eastAsia" w:ascii="仿宋" w:hAnsi="仿宋" w:eastAsia="仿宋" w:cs="仿宋"/>
          <w:color w:val="auto"/>
          <w:sz w:val="32"/>
          <w:szCs w:val="32"/>
          <w:lang w:eastAsia="zh-CN"/>
        </w:rPr>
        <w:t>）</w:t>
      </w:r>
    </w:p>
    <w:p w14:paraId="08A68676">
      <w:pPr>
        <w:pStyle w:val="5"/>
        <w:ind w:firstLine="640"/>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：不动产预告登记约定书（</w:t>
      </w:r>
      <w:r>
        <w:rPr>
          <w:rFonts w:hint="eastAsia" w:ascii="仿宋" w:hAnsi="仿宋" w:eastAsia="仿宋" w:cs="仿宋"/>
          <w:bCs w:val="0"/>
          <w:color w:val="auto"/>
          <w:sz w:val="32"/>
          <w:szCs w:val="32"/>
          <w:lang w:val="en-US" w:eastAsia="zh-CN"/>
        </w:rPr>
        <w:t>参考文本</w:t>
      </w:r>
      <w:r>
        <w:rPr>
          <w:rFonts w:hint="eastAsia" w:ascii="仿宋" w:hAnsi="仿宋" w:eastAsia="仿宋" w:cs="仿宋"/>
          <w:color w:val="auto"/>
          <w:sz w:val="32"/>
          <w:szCs w:val="32"/>
        </w:rPr>
        <w:t>）</w:t>
      </w:r>
    </w:p>
    <w:p w14:paraId="5188D4FA">
      <w:pPr>
        <w:spacing w:line="560" w:lineRule="exact"/>
        <w:rPr>
          <w:rFonts w:hint="eastAsia" w:ascii="Times New Roman" w:hAnsi="Times New Roman" w:eastAsia="楷体" w:cs="Times New Roman"/>
          <w:color w:val="C00000"/>
          <w:sz w:val="28"/>
          <w:szCs w:val="28"/>
        </w:rPr>
      </w:pPr>
      <w:r>
        <w:rPr>
          <w:rFonts w:hint="eastAsia" w:ascii="Times New Roman" w:hAnsi="Times New Roman" w:eastAsia="楷体" w:cs="Times New Roman"/>
          <w:color w:val="C00000"/>
          <w:sz w:val="28"/>
          <w:szCs w:val="28"/>
        </w:rPr>
        <w:t xml:space="preserve"> </w:t>
      </w:r>
    </w:p>
    <w:p w14:paraId="34F4EEAD">
      <w:pPr>
        <w:ind w:firstLine="560"/>
        <w:rPr>
          <w:rFonts w:hint="eastAsia" w:ascii="Calibri" w:hAnsi="Calibri" w:eastAsia="宋体"/>
          <w:color w:val="000000"/>
        </w:rPr>
      </w:pPr>
      <w:r>
        <w:rPr>
          <w:color w:val="000000"/>
        </w:rPr>
        <w:br w:type="page"/>
      </w:r>
    </w:p>
    <w:p w14:paraId="36C41490">
      <w:pPr>
        <w:pStyle w:val="4"/>
        <w:ind w:firstLine="0" w:firstLineChars="0"/>
        <w:rPr>
          <w:rFonts w:ascii="Times New Roman" w:hAnsi="Times New Roman" w:eastAsia="黑体" w:cs="Times New Roman"/>
          <w:bCs/>
          <w:sz w:val="32"/>
          <w:szCs w:val="32"/>
        </w:rPr>
      </w:pPr>
      <w:r>
        <w:rPr>
          <w:rFonts w:hint="default" w:ascii="Times New Roman" w:hAnsi="Times New Roman" w:eastAsia="黑体" w:cs="Times New Roman"/>
          <w:bCs/>
          <w:sz w:val="32"/>
          <w:szCs w:val="32"/>
        </w:rPr>
        <w:t>附件1：普宁市国有工业项目用地转让预告登记工作流程图</w:t>
      </w:r>
    </w:p>
    <w:p w14:paraId="00E467DD">
      <w:pPr>
        <w:spacing w:line="360" w:lineRule="auto"/>
        <w:rPr>
          <w:rFonts w:ascii="Times New Roman" w:hAnsi="Times New Roman" w:eastAsia="黑体" w:cs="Times New Roman"/>
          <w:color w:val="000000"/>
          <w:kern w:val="21"/>
        </w:rPr>
      </w:pPr>
    </w:p>
    <w:p w14:paraId="1ACF4A16">
      <w:pPr>
        <w:spacing w:line="360" w:lineRule="auto"/>
        <w:jc w:val="center"/>
        <w:rPr>
          <w:rFonts w:ascii="Times New Roman" w:hAnsi="Times New Roman" w:eastAsia="黑体" w:cs="Times New Roman"/>
          <w:color w:val="000000"/>
          <w:kern w:val="21"/>
        </w:rPr>
      </w:pPr>
      <w:r>
        <w:rPr>
          <w:rFonts w:hint="eastAsia" w:ascii="Times New Roman" w:hAnsi="Times New Roman"/>
          <w:color w:val="000000"/>
          <w:kern w:val="21"/>
        </w:rPr>
        <w:drawing>
          <wp:inline distT="0" distB="0" distL="0" distR="0">
            <wp:extent cx="5363845" cy="4039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63845" cy="4039235"/>
                    </a:xfrm>
                    <a:prstGeom prst="rect">
                      <a:avLst/>
                    </a:prstGeom>
                    <a:noFill/>
                  </pic:spPr>
                </pic:pic>
              </a:graphicData>
            </a:graphic>
          </wp:inline>
        </w:drawing>
      </w:r>
    </w:p>
    <w:p w14:paraId="299B2A42">
      <w:pPr>
        <w:pStyle w:val="29"/>
        <w:outlineLvl w:val="0"/>
        <w:rPr>
          <w:bCs w:val="0"/>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14:paraId="5B44F3CB">
      <w:pPr>
        <w:pStyle w:val="4"/>
        <w:ind w:firstLine="0" w:firstLineChars="0"/>
        <w:rPr>
          <w:rFonts w:ascii="Times New Roman" w:hAnsi="Times New Roman" w:eastAsia="黑体" w:cs="Times New Roman"/>
          <w:b/>
          <w:bCs/>
          <w:sz w:val="32"/>
          <w:szCs w:val="32"/>
        </w:rPr>
      </w:pPr>
      <w:r>
        <w:rPr>
          <w:rFonts w:hint="default" w:ascii="Times New Roman" w:hAnsi="Times New Roman" w:eastAsia="黑体" w:cs="Times New Roman"/>
          <w:bCs/>
          <w:sz w:val="32"/>
          <w:szCs w:val="32"/>
        </w:rPr>
        <w:t>附件</w:t>
      </w:r>
      <w:r>
        <w:rPr>
          <w:rFonts w:ascii="Times New Roman" w:hAnsi="Times New Roman" w:eastAsia="黑体" w:cs="Times New Roman"/>
          <w:bCs/>
          <w:sz w:val="32"/>
          <w:szCs w:val="32"/>
        </w:rPr>
        <w:t>2</w:t>
      </w:r>
      <w:r>
        <w:rPr>
          <w:rFonts w:hint="default" w:ascii="Times New Roman" w:hAnsi="Times New Roman" w:eastAsia="黑体" w:cs="Times New Roman"/>
          <w:bCs/>
          <w:sz w:val="32"/>
          <w:szCs w:val="32"/>
        </w:rPr>
        <w:t>：</w:t>
      </w:r>
      <w:bookmarkStart w:id="10" w:name="_Hlk129188766"/>
      <w:r>
        <w:rPr>
          <w:rFonts w:hint="default" w:ascii="Times New Roman" w:hAnsi="Times New Roman" w:eastAsia="黑体" w:cs="Times New Roman"/>
          <w:bCs/>
          <w:sz w:val="32"/>
          <w:szCs w:val="32"/>
        </w:rPr>
        <w:t>国有工业项目用地转让审核申请书</w:t>
      </w:r>
      <w:bookmarkEnd w:id="10"/>
      <w:r>
        <w:rPr>
          <w:rFonts w:hint="default" w:ascii="Times New Roman" w:hAnsi="Times New Roman" w:eastAsia="黑体" w:cs="Times New Roman"/>
          <w:bCs/>
          <w:sz w:val="32"/>
          <w:szCs w:val="32"/>
        </w:rPr>
        <w:t>（</w:t>
      </w:r>
      <w:r>
        <w:rPr>
          <w:rFonts w:hint="eastAsia" w:ascii="Times New Roman" w:hAnsi="Times New Roman" w:eastAsia="黑体" w:cs="Times New Roman"/>
          <w:bCs/>
          <w:sz w:val="32"/>
          <w:szCs w:val="32"/>
          <w:lang w:val="en-US" w:eastAsia="zh-CN"/>
        </w:rPr>
        <w:t>参考文本</w:t>
      </w:r>
      <w:r>
        <w:rPr>
          <w:rFonts w:hint="default" w:ascii="Times New Roman" w:hAnsi="Times New Roman" w:eastAsia="黑体" w:cs="Times New Roman"/>
          <w:bCs/>
          <w:sz w:val="32"/>
          <w:szCs w:val="32"/>
        </w:rPr>
        <w:t>）</w:t>
      </w:r>
    </w:p>
    <w:p w14:paraId="2A8BA6C7">
      <w:pPr>
        <w:spacing w:line="560" w:lineRule="exact"/>
        <w:jc w:val="center"/>
        <w:rPr>
          <w:rFonts w:ascii="方正小标宋简体" w:hAnsi="方正小标宋简体"/>
          <w:color w:val="000000"/>
          <w:sz w:val="44"/>
          <w:szCs w:val="44"/>
        </w:rPr>
      </w:pPr>
    </w:p>
    <w:p w14:paraId="272D8329">
      <w:pPr>
        <w:spacing w:line="560" w:lineRule="exact"/>
        <w:jc w:val="center"/>
        <w:rPr>
          <w:rFonts w:ascii="黑体" w:hAnsi="黑体" w:eastAsia="黑体"/>
          <w:color w:val="000000"/>
          <w:sz w:val="44"/>
          <w:szCs w:val="44"/>
        </w:rPr>
      </w:pPr>
      <w:r>
        <w:rPr>
          <w:rFonts w:hint="eastAsia" w:ascii="黑体" w:hAnsi="黑体" w:eastAsia="黑体"/>
          <w:color w:val="000000"/>
          <w:sz w:val="44"/>
          <w:szCs w:val="44"/>
        </w:rPr>
        <w:t>国有工业项目用地转让审核申请书</w:t>
      </w:r>
    </w:p>
    <w:p w14:paraId="3B9E154E">
      <w:pPr>
        <w:pStyle w:val="5"/>
        <w:ind w:firstLine="0"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14:paraId="589DC74E">
      <w:pPr>
        <w:pStyle w:val="5"/>
        <w:ind w:firstLine="0" w:firstLineChars="0"/>
        <w:rPr>
          <w:rFonts w:ascii="Times New Roman" w:hAnsi="Times New Roman" w:eastAsia="仿宋"/>
          <w:color w:val="000000"/>
          <w:sz w:val="32"/>
          <w:szCs w:val="32"/>
        </w:rPr>
      </w:pPr>
      <w:r>
        <w:rPr>
          <w:rFonts w:hint="default" w:ascii="Times New Roman" w:hAnsi="Times New Roman" w:eastAsia="仿宋"/>
          <w:color w:val="000000"/>
          <w:sz w:val="32"/>
          <w:szCs w:val="32"/>
        </w:rPr>
        <w:t>普宁市自然资源局：</w:t>
      </w:r>
    </w:p>
    <w:p w14:paraId="32C944D8">
      <w:pPr>
        <w:pStyle w:val="5"/>
        <w:ind w:firstLine="640"/>
        <w:rPr>
          <w:rFonts w:ascii="Times New Roman" w:hAnsi="Times New Roman" w:eastAsia="仿宋"/>
          <w:color w:val="000000"/>
          <w:sz w:val="32"/>
          <w:szCs w:val="32"/>
        </w:rPr>
      </w:pPr>
      <w:r>
        <w:rPr>
          <w:rFonts w:hint="default" w:ascii="Times New Roman" w:hAnsi="Times New Roman" w:eastAsia="仿宋"/>
          <w:color w:val="000000"/>
          <w:sz w:val="32"/>
          <w:szCs w:val="32"/>
        </w:rPr>
        <w:t>兹有</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lang w:val="en-US" w:eastAsia="zh-CN"/>
        </w:rPr>
        <w:t xml:space="preserve">   </w:t>
      </w:r>
      <w:r>
        <w:rPr>
          <w:rFonts w:hint="eastAsia" w:ascii="Times New Roman" w:hAnsi="Times New Roman"/>
          <w:sz w:val="32"/>
          <w:szCs w:val="32"/>
          <w:u w:val="none"/>
          <w:lang w:val="en-US" w:eastAsia="zh-CN"/>
        </w:rPr>
        <w:t>（</w:t>
      </w:r>
      <w:r>
        <w:rPr>
          <w:rFonts w:hint="eastAsia" w:ascii="仿宋" w:hAnsi="仿宋" w:eastAsia="仿宋" w:cs="仿宋"/>
          <w:sz w:val="32"/>
          <w:szCs w:val="32"/>
          <w:u w:val="none"/>
          <w:lang w:val="en-US" w:eastAsia="zh-CN"/>
        </w:rPr>
        <w:t>转让方</w:t>
      </w:r>
      <w:r>
        <w:rPr>
          <w:rFonts w:hint="eastAsia" w:ascii="Times New Roman" w:hAnsi="Times New Roman"/>
          <w:sz w:val="32"/>
          <w:szCs w:val="32"/>
          <w:u w:val="none"/>
          <w:lang w:val="en-US" w:eastAsia="zh-CN"/>
        </w:rPr>
        <w:t>）</w:t>
      </w:r>
      <w:r>
        <w:rPr>
          <w:rFonts w:hint="default" w:ascii="Times New Roman" w:hAnsi="Times New Roman" w:eastAsia="仿宋"/>
          <w:color w:val="000000"/>
          <w:sz w:val="32"/>
          <w:szCs w:val="32"/>
        </w:rPr>
        <w:t>于</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年</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lang w:val="en-US" w:eastAsia="zh-CN"/>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月以出让方式</w:t>
      </w:r>
      <w:r>
        <w:rPr>
          <w:rFonts w:hint="eastAsia" w:ascii="Times New Roman" w:hAnsi="Times New Roman" w:eastAsia="仿宋"/>
          <w:color w:val="000000"/>
          <w:sz w:val="32"/>
          <w:szCs w:val="32"/>
          <w:lang w:val="en-US" w:eastAsia="zh-CN"/>
        </w:rPr>
        <w:t>购买坐落于</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w:t>
      </w:r>
      <w:r>
        <w:rPr>
          <w:rFonts w:hint="eastAsia" w:ascii="Times New Roman" w:hAnsi="Times New Roman" w:eastAsia="仿宋"/>
          <w:color w:val="000000"/>
          <w:sz w:val="32"/>
          <w:szCs w:val="32"/>
        </w:rPr>
        <w:t>不动产权属证书号</w:t>
      </w:r>
      <w:r>
        <w:rPr>
          <w:rFonts w:hint="eastAsia" w:ascii="Times New Roman" w:hAnsi="Times New Roman" w:eastAsia="仿宋"/>
          <w:color w:val="000000"/>
          <w:sz w:val="32"/>
          <w:szCs w:val="32"/>
          <w:lang w:val="en-US" w:eastAsia="zh-CN"/>
        </w:rPr>
        <w:t>为</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eastAsia" w:ascii="Times New Roman" w:hAnsi="Times New Roman"/>
          <w:sz w:val="32"/>
          <w:szCs w:val="32"/>
          <w:u w:val="single"/>
          <w:lang w:val="en-US" w:eastAsia="zh-CN"/>
        </w:rPr>
        <w:t xml:space="preserve">     </w:t>
      </w:r>
      <w:r>
        <w:rPr>
          <w:rFonts w:ascii="Times New Roman" w:hAnsi="Times New Roman"/>
          <w:sz w:val="32"/>
          <w:szCs w:val="32"/>
          <w:u w:val="single"/>
        </w:rPr>
        <w:t xml:space="preserve">    </w:t>
      </w:r>
      <w:r>
        <w:rPr>
          <w:rFonts w:hint="eastAsia" w:ascii="Times New Roman" w:hAnsi="Times New Roman" w:eastAsia="仿宋"/>
          <w:color w:val="000000"/>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平方米，</w:t>
      </w:r>
      <w:r>
        <w:rPr>
          <w:rFonts w:hint="default" w:ascii="Times New Roman" w:hAnsi="Times New Roman" w:eastAsia="仿宋"/>
          <w:color w:val="000000"/>
          <w:sz w:val="32"/>
          <w:szCs w:val="32"/>
        </w:rPr>
        <w:t>土地面积</w:t>
      </w:r>
      <w:r>
        <w:rPr>
          <w:rFonts w:hint="eastAsia" w:ascii="Times New Roman" w:hAnsi="Times New Roman" w:eastAsia="仿宋"/>
          <w:color w:val="000000"/>
          <w:sz w:val="32"/>
          <w:szCs w:val="32"/>
          <w:lang w:val="en-US" w:eastAsia="zh-CN"/>
        </w:rPr>
        <w:t>为</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平方米</w:t>
      </w:r>
      <w:bookmarkStart w:id="11" w:name="_GoBack"/>
      <w:bookmarkEnd w:id="11"/>
      <w:r>
        <w:rPr>
          <w:rFonts w:hint="default" w:ascii="Times New Roman" w:hAnsi="Times New Roman" w:eastAsia="仿宋"/>
          <w:color w:val="000000"/>
          <w:sz w:val="32"/>
          <w:szCs w:val="32"/>
        </w:rPr>
        <w:t>的国有工业</w:t>
      </w:r>
      <w:r>
        <w:rPr>
          <w:rFonts w:hint="eastAsia" w:ascii="Times New Roman" w:hAnsi="Times New Roman" w:eastAsia="仿宋"/>
          <w:color w:val="000000"/>
          <w:sz w:val="32"/>
          <w:szCs w:val="32"/>
          <w:lang w:val="en-US" w:eastAsia="zh-CN"/>
        </w:rPr>
        <w:t>项目用地</w:t>
      </w:r>
      <w:r>
        <w:rPr>
          <w:rFonts w:hint="default" w:ascii="Times New Roman" w:hAnsi="Times New Roman" w:eastAsia="仿宋"/>
          <w:color w:val="000000"/>
          <w:sz w:val="32"/>
          <w:szCs w:val="32"/>
        </w:rPr>
        <w:t>，土地使用权的</w:t>
      </w:r>
      <w:r>
        <w:rPr>
          <w:rFonts w:hint="eastAsia" w:ascii="Times New Roman" w:hAnsi="Times New Roman" w:eastAsia="仿宋"/>
          <w:color w:val="000000"/>
          <w:sz w:val="32"/>
          <w:szCs w:val="32"/>
        </w:rPr>
        <w:t>使用期限</w:t>
      </w:r>
      <w:r>
        <w:rPr>
          <w:rFonts w:hint="default" w:ascii="Times New Roman" w:hAnsi="Times New Roman" w:eastAsia="仿宋"/>
          <w:color w:val="000000"/>
          <w:sz w:val="32"/>
          <w:szCs w:val="32"/>
        </w:rPr>
        <w:t>为</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年</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月</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eastAsia="仿宋"/>
          <w:color w:val="000000"/>
          <w:sz w:val="32"/>
          <w:szCs w:val="32"/>
        </w:rPr>
        <w:t>日。</w:t>
      </w:r>
    </w:p>
    <w:p w14:paraId="39201BF3">
      <w:pPr>
        <w:pStyle w:val="5"/>
        <w:ind w:firstLine="64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经转让双方协商，</w:t>
      </w:r>
      <w:r>
        <w:rPr>
          <w:rFonts w:hint="default" w:ascii="Times New Roman" w:hAnsi="Times New Roman" w:eastAsia="仿宋"/>
          <w:color w:val="000000"/>
          <w:sz w:val="32"/>
          <w:szCs w:val="32"/>
        </w:rPr>
        <w:t>拟将上述国有工业</w:t>
      </w:r>
      <w:r>
        <w:rPr>
          <w:rFonts w:hint="eastAsia" w:ascii="Times New Roman" w:hAnsi="Times New Roman" w:eastAsia="仿宋"/>
          <w:color w:val="000000"/>
          <w:sz w:val="32"/>
          <w:szCs w:val="32"/>
          <w:lang w:val="en-US" w:eastAsia="zh-CN"/>
        </w:rPr>
        <w:t>项目</w:t>
      </w:r>
      <w:r>
        <w:rPr>
          <w:rFonts w:hint="default" w:ascii="Times New Roman" w:hAnsi="Times New Roman" w:eastAsia="仿宋"/>
          <w:color w:val="000000"/>
          <w:sz w:val="32"/>
          <w:szCs w:val="32"/>
        </w:rPr>
        <w:t>用地使用权转让给</w:t>
      </w:r>
      <w:r>
        <w:rPr>
          <w:rFonts w:hint="default" w:ascii="Times New Roman" w:hAnsi="Times New Roman"/>
          <w:sz w:val="32"/>
          <w:szCs w:val="32"/>
          <w:u w:val="single"/>
        </w:rPr>
        <w:t xml:space="preserve"> </w:t>
      </w:r>
      <w:r>
        <w:rPr>
          <w:rFonts w:ascii="Times New Roman" w:hAnsi="Times New Roman"/>
          <w:sz w:val="32"/>
          <w:szCs w:val="32"/>
          <w:u w:val="single"/>
        </w:rPr>
        <w:t xml:space="preserve">      </w:t>
      </w:r>
      <w:r>
        <w:rPr>
          <w:rFonts w:hint="default" w:ascii="Times New Roman" w:hAnsi="Times New Roman"/>
          <w:sz w:val="32"/>
          <w:szCs w:val="32"/>
          <w:u w:val="single"/>
          <w:lang w:val="en-US" w:eastAsia="zh-CN"/>
        </w:rPr>
        <w:t xml:space="preserve">      </w:t>
      </w:r>
      <w:r>
        <w:rPr>
          <w:rFonts w:hint="default"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受让方</w:t>
      </w:r>
      <w:r>
        <w:rPr>
          <w:rFonts w:hint="default"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转让</w:t>
      </w:r>
      <w:r>
        <w:rPr>
          <w:rFonts w:hint="default" w:ascii="Times New Roman" w:hAnsi="Times New Roman" w:eastAsia="仿宋"/>
          <w:color w:val="000000"/>
          <w:sz w:val="32"/>
          <w:szCs w:val="32"/>
        </w:rPr>
        <w:t>双方在协商一致的基础上，已签订了国有建设用地使用权转让合同。现向你局</w:t>
      </w:r>
      <w:r>
        <w:rPr>
          <w:rFonts w:hint="eastAsia" w:ascii="Times New Roman" w:hAnsi="Times New Roman" w:eastAsia="仿宋"/>
          <w:color w:val="000000"/>
          <w:sz w:val="32"/>
          <w:szCs w:val="32"/>
        </w:rPr>
        <w:t>申请转让</w:t>
      </w:r>
      <w:r>
        <w:rPr>
          <w:rFonts w:hint="default" w:ascii="Times New Roman" w:hAnsi="Times New Roman" w:eastAsia="仿宋"/>
          <w:color w:val="000000"/>
          <w:sz w:val="32"/>
          <w:szCs w:val="32"/>
        </w:rPr>
        <w:t>审核。</w:t>
      </w:r>
    </w:p>
    <w:p w14:paraId="2BCAB09D">
      <w:pPr>
        <w:pStyle w:val="5"/>
        <w:ind w:firstLine="640"/>
        <w:rPr>
          <w:rFonts w:ascii="Times New Roman" w:hAnsi="Times New Roman" w:eastAsia="仿宋"/>
          <w:color w:val="000000"/>
          <w:sz w:val="32"/>
          <w:szCs w:val="32"/>
        </w:rPr>
      </w:pPr>
      <w:r>
        <w:rPr>
          <w:rFonts w:hint="default" w:ascii="Times New Roman" w:hAnsi="Times New Roman" w:eastAsia="仿宋"/>
          <w:color w:val="000000"/>
          <w:sz w:val="32"/>
          <w:szCs w:val="32"/>
        </w:rPr>
        <w:t>特此申请。</w:t>
      </w:r>
    </w:p>
    <w:p w14:paraId="6ED6D65E">
      <w:pPr>
        <w:pStyle w:val="5"/>
        <w:overflowPunct w:val="0"/>
        <w:ind w:firstLine="640"/>
        <w:rPr>
          <w:rFonts w:hint="eastAsia" w:ascii="仿宋" w:hAnsi="仿宋" w:eastAsia="仿宋" w:cs="仿宋"/>
        </w:rPr>
      </w:pPr>
    </w:p>
    <w:p w14:paraId="4FDA6337">
      <w:pPr>
        <w:pStyle w:val="5"/>
        <w:overflowPunct w:val="0"/>
        <w:ind w:firstLine="640"/>
        <w:rPr>
          <w:rFonts w:hint="default" w:ascii="Times New Roman" w:hAnsi="Times New Roman" w:eastAsia="仿宋"/>
          <w:color w:val="000000"/>
          <w:sz w:val="32"/>
          <w:szCs w:val="32"/>
        </w:rPr>
      </w:pPr>
      <w:r>
        <w:rPr>
          <w:rFonts w:hint="eastAsia" w:ascii="仿宋" w:hAnsi="仿宋" w:eastAsia="仿宋" w:cs="仿宋"/>
          <w:lang w:eastAsia="zh-CN"/>
        </w:rPr>
        <w:t>转让方</w:t>
      </w:r>
      <w:r>
        <w:rPr>
          <w:rFonts w:hint="eastAsia" w:ascii="仿宋" w:hAnsi="仿宋" w:eastAsia="仿宋" w:cs="仿宋"/>
        </w:rPr>
        <w:t xml:space="preserve">（签章）：         </w:t>
      </w:r>
      <w:r>
        <w:rPr>
          <w:rFonts w:hint="eastAsia" w:ascii="仿宋" w:hAnsi="仿宋" w:eastAsia="仿宋" w:cs="仿宋"/>
          <w:lang w:eastAsia="zh-CN"/>
        </w:rPr>
        <w:t>受让方</w:t>
      </w:r>
      <w:r>
        <w:rPr>
          <w:rFonts w:hint="eastAsia" w:ascii="仿宋" w:hAnsi="仿宋" w:eastAsia="仿宋" w:cs="仿宋"/>
        </w:rPr>
        <w:t>（签章）：</w:t>
      </w:r>
    </w:p>
    <w:p w14:paraId="7814637B">
      <w:pPr>
        <w:pStyle w:val="5"/>
        <w:wordWrap w:val="0"/>
        <w:ind w:firstLine="640"/>
        <w:jc w:val="right"/>
        <w:rPr>
          <w:rFonts w:ascii="Times New Roman" w:hAnsi="Times New Roman" w:eastAsia="仿宋"/>
          <w:color w:val="000000"/>
          <w:sz w:val="32"/>
          <w:szCs w:val="32"/>
          <w:u w:val="single"/>
        </w:rPr>
      </w:pPr>
    </w:p>
    <w:p w14:paraId="2C84EBF6">
      <w:pPr>
        <w:pStyle w:val="5"/>
        <w:wordWrap/>
        <w:ind w:firstLine="640"/>
        <w:jc w:val="right"/>
        <w:rPr>
          <w:rFonts w:ascii="Times New Roman" w:hAnsi="Times New Roman" w:eastAsia="仿宋_GB2312"/>
          <w:color w:val="000000"/>
          <w:sz w:val="32"/>
          <w:szCs w:val="32"/>
        </w:rPr>
      </w:pPr>
      <w:r>
        <w:rPr>
          <w:rFonts w:hint="eastAsia" w:ascii="仿宋" w:hAnsi="仿宋" w:eastAsia="仿宋" w:cs="仿宋"/>
          <w:u w:val="none"/>
        </w:rPr>
        <w:t xml:space="preserve">年    月    日 </w:t>
      </w:r>
      <w:r>
        <w:rPr>
          <w:rFonts w:hint="default" w:ascii="Times New Roman" w:hAnsi="Times New Roman" w:eastAsia="仿宋"/>
          <w:color w:val="000000"/>
          <w:sz w:val="32"/>
          <w:szCs w:val="32"/>
        </w:rPr>
        <w:t xml:space="preserve"> </w:t>
      </w:r>
    </w:p>
    <w:p w14:paraId="6E99E6BB">
      <w:pPr>
        <w:spacing w:line="560" w:lineRule="exact"/>
        <w:rPr>
          <w:rFonts w:ascii="Times New Roman" w:hAnsi="Times New Roman" w:eastAsia="宋体"/>
          <w:color w:val="000000"/>
          <w:sz w:val="32"/>
          <w:szCs w:val="32"/>
        </w:rPr>
      </w:pPr>
      <w:r>
        <w:rPr>
          <w:rFonts w:hint="eastAsia" w:ascii="Times New Roman" w:hAnsi="Times New Roman"/>
          <w:color w:val="000000"/>
          <w:sz w:val="32"/>
          <w:szCs w:val="32"/>
        </w:rPr>
        <w:br w:type="page"/>
      </w:r>
    </w:p>
    <w:p w14:paraId="5B2FC180">
      <w:pPr>
        <w:pStyle w:val="4"/>
        <w:ind w:firstLine="0" w:firstLineChars="0"/>
        <w:rPr>
          <w:rFonts w:ascii="Times New Roman" w:hAnsi="Times New Roman" w:eastAsia="黑体" w:cs="Times New Roman"/>
          <w:bCs/>
          <w:sz w:val="32"/>
          <w:szCs w:val="32"/>
        </w:rPr>
      </w:pPr>
      <w:r>
        <w:rPr>
          <w:rFonts w:hint="default" w:ascii="Times New Roman" w:hAnsi="Times New Roman" w:eastAsia="黑体" w:cs="Times New Roman"/>
          <w:bCs/>
          <w:sz w:val="32"/>
          <w:szCs w:val="32"/>
        </w:rPr>
        <w:t>附件</w:t>
      </w:r>
      <w:r>
        <w:rPr>
          <w:rFonts w:ascii="Times New Roman" w:hAnsi="Times New Roman" w:eastAsia="黑体" w:cs="Times New Roman"/>
          <w:bCs/>
          <w:sz w:val="32"/>
          <w:szCs w:val="32"/>
        </w:rPr>
        <w:t>3</w:t>
      </w:r>
      <w:r>
        <w:rPr>
          <w:rFonts w:hint="default" w:ascii="Times New Roman" w:hAnsi="Times New Roman" w:eastAsia="黑体" w:cs="Times New Roman"/>
          <w:bCs/>
          <w:sz w:val="32"/>
          <w:szCs w:val="32"/>
        </w:rPr>
        <w:t>：不动产预告登记约定书（</w:t>
      </w:r>
      <w:r>
        <w:rPr>
          <w:rFonts w:hint="eastAsia" w:ascii="Times New Roman" w:hAnsi="Times New Roman" w:eastAsia="黑体" w:cs="Times New Roman"/>
          <w:bCs/>
          <w:sz w:val="32"/>
          <w:szCs w:val="32"/>
          <w:lang w:val="en-US" w:eastAsia="zh-CN"/>
        </w:rPr>
        <w:t>参考文本</w:t>
      </w:r>
      <w:r>
        <w:rPr>
          <w:rFonts w:hint="default" w:ascii="Times New Roman" w:hAnsi="Times New Roman" w:eastAsia="黑体" w:cs="Times New Roman"/>
          <w:bCs/>
          <w:sz w:val="32"/>
          <w:szCs w:val="32"/>
        </w:rPr>
        <w:t>）</w:t>
      </w:r>
    </w:p>
    <w:p w14:paraId="1153ECD0">
      <w:pPr>
        <w:spacing w:line="560" w:lineRule="exact"/>
        <w:jc w:val="center"/>
        <w:rPr>
          <w:rFonts w:ascii="黑体" w:hAnsi="黑体" w:eastAsia="黑体"/>
          <w:color w:val="000000"/>
          <w:sz w:val="44"/>
          <w:szCs w:val="44"/>
        </w:rPr>
      </w:pPr>
    </w:p>
    <w:p w14:paraId="57F3ED05">
      <w:pPr>
        <w:spacing w:line="560" w:lineRule="exact"/>
        <w:jc w:val="center"/>
        <w:rPr>
          <w:rFonts w:ascii="黑体" w:hAnsi="黑体" w:eastAsia="黑体"/>
          <w:color w:val="000000"/>
          <w:sz w:val="44"/>
          <w:szCs w:val="44"/>
        </w:rPr>
      </w:pPr>
      <w:r>
        <w:rPr>
          <w:rFonts w:hint="eastAsia" w:ascii="黑体" w:hAnsi="黑体" w:eastAsia="黑体"/>
          <w:color w:val="000000"/>
          <w:sz w:val="44"/>
          <w:szCs w:val="44"/>
        </w:rPr>
        <w:t>不动产预告登记约定书</w:t>
      </w:r>
    </w:p>
    <w:p w14:paraId="2A2431D0">
      <w:pPr>
        <w:pStyle w:val="5"/>
        <w:ind w:firstLine="660"/>
      </w:pPr>
    </w:p>
    <w:p w14:paraId="470202CF">
      <w:pPr>
        <w:pStyle w:val="5"/>
        <w:ind w:firstLine="660"/>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转让方</w:t>
      </w:r>
      <w:r>
        <w:rPr>
          <w:rFonts w:hint="eastAsia" w:ascii="仿宋" w:hAnsi="仿宋" w:eastAsia="仿宋" w:cs="仿宋"/>
          <w:sz w:val="32"/>
          <w:szCs w:val="32"/>
        </w:rPr>
        <w:t>）：</w:t>
      </w:r>
    </w:p>
    <w:p w14:paraId="51D9FE61">
      <w:pPr>
        <w:pStyle w:val="5"/>
        <w:ind w:firstLine="660"/>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受让方</w:t>
      </w:r>
      <w:r>
        <w:rPr>
          <w:rFonts w:hint="eastAsia" w:ascii="仿宋" w:hAnsi="仿宋" w:eastAsia="仿宋" w:cs="仿宋"/>
          <w:sz w:val="32"/>
          <w:szCs w:val="32"/>
        </w:rPr>
        <w:t>）：</w:t>
      </w:r>
    </w:p>
    <w:p w14:paraId="3EF88EC8">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lang w:eastAsia="zh-CN"/>
        </w:rPr>
        <w:t>受让方</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日向</w:t>
      </w:r>
      <w:r>
        <w:rPr>
          <w:rFonts w:hint="eastAsia" w:ascii="仿宋" w:hAnsi="仿宋" w:eastAsia="仿宋" w:cs="仿宋"/>
          <w:sz w:val="32"/>
          <w:szCs w:val="32"/>
          <w:lang w:eastAsia="zh-CN"/>
        </w:rPr>
        <w:t>转让方</w:t>
      </w:r>
      <w:r>
        <w:rPr>
          <w:rFonts w:hint="eastAsia" w:ascii="仿宋" w:hAnsi="仿宋" w:eastAsia="仿宋" w:cs="仿宋"/>
          <w:sz w:val="32"/>
          <w:szCs w:val="32"/>
        </w:rPr>
        <w:t>购买坐落于</w:t>
      </w:r>
      <w:r>
        <w:rPr>
          <w:rFonts w:hint="eastAsia" w:ascii="仿宋" w:hAnsi="仿宋" w:eastAsia="仿宋" w:cs="仿宋"/>
          <w:sz w:val="32"/>
          <w:szCs w:val="32"/>
          <w:u w:val="single"/>
        </w:rPr>
        <w:t xml:space="preserve">                        </w:t>
      </w:r>
      <w:r>
        <w:rPr>
          <w:rFonts w:hint="eastAsia" w:ascii="仿宋" w:hAnsi="仿宋" w:eastAsia="仿宋" w:cs="仿宋"/>
          <w:sz w:val="32"/>
          <w:szCs w:val="32"/>
        </w:rPr>
        <w:t>的国有工业项目用地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不动产权属证书号为</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202C26A4">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rPr>
        <w:t>因该国有工业</w:t>
      </w:r>
      <w:r>
        <w:rPr>
          <w:rFonts w:hint="eastAsia" w:ascii="仿宋" w:hAnsi="仿宋" w:eastAsia="仿宋" w:cs="仿宋"/>
          <w:sz w:val="32"/>
          <w:szCs w:val="32"/>
          <w:lang w:val="en-US" w:eastAsia="zh-CN"/>
        </w:rPr>
        <w:t>项目</w:t>
      </w:r>
      <w:r>
        <w:rPr>
          <w:rFonts w:hint="eastAsia" w:ascii="仿宋" w:hAnsi="仿宋" w:eastAsia="仿宋" w:cs="仿宋"/>
          <w:sz w:val="32"/>
          <w:szCs w:val="32"/>
        </w:rPr>
        <w:t>用地暂不具备办理本登记条件，根据《普宁市国有工业项目用地转让预告登记实施细则》</w:t>
      </w:r>
      <w:r>
        <w:rPr>
          <w:rFonts w:hint="eastAsia" w:ascii="仿宋" w:hAnsi="仿宋" w:eastAsia="仿宋" w:cs="仿宋"/>
          <w:sz w:val="32"/>
          <w:szCs w:val="32"/>
          <w:lang w:val="en-US" w:eastAsia="zh-CN"/>
        </w:rPr>
        <w:t>等</w:t>
      </w:r>
      <w:r>
        <w:rPr>
          <w:rFonts w:hint="eastAsia" w:ascii="仿宋" w:hAnsi="仿宋" w:eastAsia="仿宋" w:cs="仿宋"/>
          <w:sz w:val="32"/>
          <w:szCs w:val="32"/>
        </w:rPr>
        <w:t>相关规定，现</w:t>
      </w:r>
      <w:r>
        <w:rPr>
          <w:rFonts w:hint="eastAsia" w:ascii="仿宋" w:hAnsi="仿宋" w:eastAsia="仿宋" w:cs="仿宋"/>
          <w:sz w:val="32"/>
          <w:szCs w:val="32"/>
          <w:lang w:eastAsia="zh-CN"/>
        </w:rPr>
        <w:t>转让方</w:t>
      </w:r>
      <w:r>
        <w:rPr>
          <w:rFonts w:hint="eastAsia" w:ascii="仿宋" w:hAnsi="仿宋" w:eastAsia="仿宋" w:cs="仿宋"/>
          <w:sz w:val="32"/>
          <w:szCs w:val="32"/>
        </w:rPr>
        <w:t>与</w:t>
      </w:r>
      <w:r>
        <w:rPr>
          <w:rFonts w:hint="eastAsia" w:ascii="仿宋" w:hAnsi="仿宋" w:eastAsia="仿宋" w:cs="仿宋"/>
          <w:sz w:val="32"/>
          <w:szCs w:val="32"/>
          <w:lang w:eastAsia="zh-CN"/>
        </w:rPr>
        <w:t>受让方</w:t>
      </w:r>
      <w:r>
        <w:rPr>
          <w:rFonts w:hint="eastAsia" w:ascii="仿宋" w:hAnsi="仿宋" w:eastAsia="仿宋" w:cs="仿宋"/>
          <w:sz w:val="32"/>
          <w:szCs w:val="32"/>
        </w:rPr>
        <w:t>协商一致，双方申请办理不动产预告登记。</w:t>
      </w:r>
    </w:p>
    <w:p w14:paraId="7F7364A5">
      <w:pPr>
        <w:pStyle w:val="5"/>
        <w:overflowPunct w:val="0"/>
        <w:ind w:firstLine="660"/>
        <w:rPr>
          <w:rFonts w:hint="eastAsia" w:ascii="仿宋" w:hAnsi="仿宋" w:eastAsia="仿宋" w:cs="仿宋"/>
          <w:sz w:val="32"/>
          <w:szCs w:val="32"/>
        </w:rPr>
      </w:pPr>
    </w:p>
    <w:p w14:paraId="19735C2D">
      <w:pPr>
        <w:pStyle w:val="5"/>
        <w:overflowPunct w:val="0"/>
        <w:ind w:firstLine="660"/>
        <w:rPr>
          <w:rFonts w:hint="eastAsia" w:ascii="仿宋" w:hAnsi="仿宋" w:eastAsia="仿宋" w:cs="仿宋"/>
          <w:sz w:val="32"/>
          <w:szCs w:val="32"/>
        </w:rPr>
      </w:pPr>
    </w:p>
    <w:p w14:paraId="5A0366A5">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lang w:eastAsia="zh-CN"/>
        </w:rPr>
        <w:t>转让方</w:t>
      </w:r>
      <w:r>
        <w:rPr>
          <w:rFonts w:hint="eastAsia" w:ascii="仿宋" w:hAnsi="仿宋" w:eastAsia="仿宋" w:cs="仿宋"/>
          <w:sz w:val="32"/>
          <w:szCs w:val="32"/>
        </w:rPr>
        <w:t xml:space="preserve">（签章）：           </w:t>
      </w:r>
      <w:r>
        <w:rPr>
          <w:rFonts w:hint="eastAsia" w:ascii="仿宋" w:hAnsi="仿宋" w:eastAsia="仿宋" w:cs="仿宋"/>
          <w:sz w:val="32"/>
          <w:szCs w:val="32"/>
          <w:lang w:eastAsia="zh-CN"/>
        </w:rPr>
        <w:t>受让方</w:t>
      </w:r>
      <w:r>
        <w:rPr>
          <w:rFonts w:hint="eastAsia" w:ascii="仿宋" w:hAnsi="仿宋" w:eastAsia="仿宋" w:cs="仿宋"/>
          <w:sz w:val="32"/>
          <w:szCs w:val="32"/>
        </w:rPr>
        <w:t>（签章）：</w:t>
      </w:r>
    </w:p>
    <w:p w14:paraId="7AD49AE7">
      <w:pPr>
        <w:pStyle w:val="5"/>
        <w:overflowPunct w:val="0"/>
        <w:ind w:firstLine="660"/>
        <w:rPr>
          <w:rFonts w:hint="eastAsia" w:ascii="仿宋" w:hAnsi="仿宋" w:eastAsia="仿宋" w:cs="仿宋"/>
          <w:sz w:val="32"/>
          <w:szCs w:val="32"/>
        </w:rPr>
      </w:pPr>
    </w:p>
    <w:p w14:paraId="208096E2">
      <w:pPr>
        <w:pStyle w:val="5"/>
        <w:overflowPunct w:val="0"/>
        <w:ind w:firstLine="660"/>
        <w:rPr>
          <w:rFonts w:hint="eastAsia" w:ascii="仿宋" w:hAnsi="仿宋" w:eastAsia="仿宋" w:cs="仿宋"/>
          <w:sz w:val="32"/>
          <w:szCs w:val="32"/>
        </w:rPr>
      </w:pPr>
      <w:r>
        <w:rPr>
          <w:rFonts w:hint="eastAsia" w:ascii="仿宋" w:hAnsi="仿宋" w:eastAsia="仿宋" w:cs="仿宋"/>
          <w:sz w:val="32"/>
          <w:szCs w:val="32"/>
        </w:rPr>
        <w:t>代理人（签章）：           代理人（签章）：</w:t>
      </w:r>
    </w:p>
    <w:p w14:paraId="6A205E28">
      <w:pPr>
        <w:pStyle w:val="5"/>
        <w:overflowPunct w:val="0"/>
        <w:ind w:firstLine="660"/>
        <w:rPr>
          <w:rFonts w:hint="eastAsia" w:ascii="仿宋" w:hAnsi="仿宋" w:eastAsia="仿宋" w:cs="仿宋"/>
          <w:sz w:val="32"/>
          <w:szCs w:val="32"/>
        </w:rPr>
      </w:pPr>
    </w:p>
    <w:p w14:paraId="0B585691">
      <w:pPr>
        <w:pStyle w:val="5"/>
        <w:overflowPunct w:val="0"/>
        <w:ind w:firstLine="660"/>
        <w:rPr>
          <w:rFonts w:hint="eastAsia"/>
        </w:rPr>
      </w:pPr>
      <w:r>
        <w:rPr>
          <w:rFonts w:hint="eastAsia" w:ascii="仿宋" w:hAnsi="仿宋" w:eastAsia="仿宋" w:cs="仿宋"/>
          <w:sz w:val="32"/>
          <w:szCs w:val="32"/>
        </w:rPr>
        <w:t>年    月    日            年    月    日</w:t>
      </w:r>
    </w:p>
    <w:p w14:paraId="3749FACC">
      <w:pPr>
        <w:pStyle w:val="5"/>
        <w:overflowPunct w:val="0"/>
        <w:ind w:left="0" w:leftChars="0" w:firstLine="0" w:firstLineChars="0"/>
        <w:rPr>
          <w:rFonts w:hint="eastAsia" w:ascii="Times New Roman" w:hAnsi="Times New Roman" w:eastAsia="楷体" w:cs="Times New Roman"/>
          <w:b/>
          <w:bCs/>
          <w:color w:val="0000FF"/>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943009"/>
    </w:sdtPr>
    <w:sdtEndPr>
      <w:rPr>
        <w:rFonts w:ascii="Times New Roman" w:hAnsi="Times New Roman" w:cs="Times New Roman"/>
      </w:rPr>
    </w:sdtEndPr>
    <w:sdtContent>
      <w:p w14:paraId="09F516DE">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4336406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hNDI1MmUzYmFmYzg1M2M2YWUzMGZiMDI0NjA1NGIifQ=="/>
  </w:docVars>
  <w:rsids>
    <w:rsidRoot w:val="61FD35CF"/>
    <w:rsid w:val="00001BC5"/>
    <w:rsid w:val="00011EB4"/>
    <w:rsid w:val="00044246"/>
    <w:rsid w:val="00046B70"/>
    <w:rsid w:val="0008330E"/>
    <w:rsid w:val="000F3DFB"/>
    <w:rsid w:val="001127E1"/>
    <w:rsid w:val="0012363A"/>
    <w:rsid w:val="00124F7A"/>
    <w:rsid w:val="00125B67"/>
    <w:rsid w:val="0015110F"/>
    <w:rsid w:val="001706AB"/>
    <w:rsid w:val="00171D52"/>
    <w:rsid w:val="001C1C74"/>
    <w:rsid w:val="001C1FFC"/>
    <w:rsid w:val="001D3ED2"/>
    <w:rsid w:val="001F0721"/>
    <w:rsid w:val="001F2CF0"/>
    <w:rsid w:val="002035A8"/>
    <w:rsid w:val="00203CEF"/>
    <w:rsid w:val="0026437C"/>
    <w:rsid w:val="00270E79"/>
    <w:rsid w:val="002E02A3"/>
    <w:rsid w:val="002E6A88"/>
    <w:rsid w:val="00310387"/>
    <w:rsid w:val="003459FC"/>
    <w:rsid w:val="00362645"/>
    <w:rsid w:val="0036421A"/>
    <w:rsid w:val="003654BC"/>
    <w:rsid w:val="00382426"/>
    <w:rsid w:val="00384299"/>
    <w:rsid w:val="00386C91"/>
    <w:rsid w:val="0039683B"/>
    <w:rsid w:val="003D4BDC"/>
    <w:rsid w:val="003D6F1A"/>
    <w:rsid w:val="003E30D9"/>
    <w:rsid w:val="00416BA1"/>
    <w:rsid w:val="00450298"/>
    <w:rsid w:val="004D4FA1"/>
    <w:rsid w:val="004F3211"/>
    <w:rsid w:val="00534851"/>
    <w:rsid w:val="005A2345"/>
    <w:rsid w:val="005A630D"/>
    <w:rsid w:val="005C23D5"/>
    <w:rsid w:val="005E0A5A"/>
    <w:rsid w:val="005F14A7"/>
    <w:rsid w:val="00617C24"/>
    <w:rsid w:val="00642DDE"/>
    <w:rsid w:val="0064403D"/>
    <w:rsid w:val="0065589A"/>
    <w:rsid w:val="00696D4D"/>
    <w:rsid w:val="00726DC0"/>
    <w:rsid w:val="00742909"/>
    <w:rsid w:val="00751E1D"/>
    <w:rsid w:val="0075481E"/>
    <w:rsid w:val="00756134"/>
    <w:rsid w:val="00787D7F"/>
    <w:rsid w:val="007C17A8"/>
    <w:rsid w:val="007C18AE"/>
    <w:rsid w:val="007D52F8"/>
    <w:rsid w:val="007E5CD9"/>
    <w:rsid w:val="008147E7"/>
    <w:rsid w:val="00815A49"/>
    <w:rsid w:val="00827A36"/>
    <w:rsid w:val="00860C22"/>
    <w:rsid w:val="00872F96"/>
    <w:rsid w:val="00875C1D"/>
    <w:rsid w:val="00893F59"/>
    <w:rsid w:val="009056C8"/>
    <w:rsid w:val="00986849"/>
    <w:rsid w:val="009D0980"/>
    <w:rsid w:val="00A00024"/>
    <w:rsid w:val="00A105AA"/>
    <w:rsid w:val="00A46B98"/>
    <w:rsid w:val="00A5545C"/>
    <w:rsid w:val="00AD71CE"/>
    <w:rsid w:val="00AD7C5A"/>
    <w:rsid w:val="00AE7B04"/>
    <w:rsid w:val="00AF2672"/>
    <w:rsid w:val="00B13EF2"/>
    <w:rsid w:val="00B27C43"/>
    <w:rsid w:val="00B30FFF"/>
    <w:rsid w:val="00B52CC3"/>
    <w:rsid w:val="00B803EA"/>
    <w:rsid w:val="00B954B7"/>
    <w:rsid w:val="00BB0DF6"/>
    <w:rsid w:val="00BD7C12"/>
    <w:rsid w:val="00C33DD3"/>
    <w:rsid w:val="00C33F2B"/>
    <w:rsid w:val="00C8037B"/>
    <w:rsid w:val="00C907E8"/>
    <w:rsid w:val="00CC0ACF"/>
    <w:rsid w:val="00D02597"/>
    <w:rsid w:val="00D15917"/>
    <w:rsid w:val="00D70187"/>
    <w:rsid w:val="00D813E1"/>
    <w:rsid w:val="00D94459"/>
    <w:rsid w:val="00D95B18"/>
    <w:rsid w:val="00DB20AB"/>
    <w:rsid w:val="00DC624F"/>
    <w:rsid w:val="00DE3709"/>
    <w:rsid w:val="00E45529"/>
    <w:rsid w:val="00E53BA6"/>
    <w:rsid w:val="00EC01FE"/>
    <w:rsid w:val="00F30460"/>
    <w:rsid w:val="00F400DD"/>
    <w:rsid w:val="00F54982"/>
    <w:rsid w:val="00F54E6C"/>
    <w:rsid w:val="00F709B4"/>
    <w:rsid w:val="00F73300"/>
    <w:rsid w:val="00F77005"/>
    <w:rsid w:val="00F83973"/>
    <w:rsid w:val="00FA3F25"/>
    <w:rsid w:val="00FC091C"/>
    <w:rsid w:val="00FC09E2"/>
    <w:rsid w:val="02E93236"/>
    <w:rsid w:val="041328BF"/>
    <w:rsid w:val="04C42F54"/>
    <w:rsid w:val="05AD3F17"/>
    <w:rsid w:val="061D1468"/>
    <w:rsid w:val="06EE40D5"/>
    <w:rsid w:val="0938184D"/>
    <w:rsid w:val="0CDC523B"/>
    <w:rsid w:val="0D901735"/>
    <w:rsid w:val="0E850711"/>
    <w:rsid w:val="0EC77366"/>
    <w:rsid w:val="0F8D306C"/>
    <w:rsid w:val="105B08F9"/>
    <w:rsid w:val="11335FCA"/>
    <w:rsid w:val="17291F63"/>
    <w:rsid w:val="19DB686C"/>
    <w:rsid w:val="19ED659F"/>
    <w:rsid w:val="21AE6651"/>
    <w:rsid w:val="26B748E4"/>
    <w:rsid w:val="28D474B5"/>
    <w:rsid w:val="2B951E4F"/>
    <w:rsid w:val="2CD0422B"/>
    <w:rsid w:val="2CD7286B"/>
    <w:rsid w:val="2D371BB4"/>
    <w:rsid w:val="308E7E52"/>
    <w:rsid w:val="31E56DC2"/>
    <w:rsid w:val="32C4533B"/>
    <w:rsid w:val="36C25AC8"/>
    <w:rsid w:val="37D62129"/>
    <w:rsid w:val="384E2A77"/>
    <w:rsid w:val="3A6724CA"/>
    <w:rsid w:val="3D052030"/>
    <w:rsid w:val="3DB8169C"/>
    <w:rsid w:val="3DE7440F"/>
    <w:rsid w:val="3F506D22"/>
    <w:rsid w:val="407C4056"/>
    <w:rsid w:val="40922D5B"/>
    <w:rsid w:val="40963084"/>
    <w:rsid w:val="42C942AD"/>
    <w:rsid w:val="448B4867"/>
    <w:rsid w:val="44D16197"/>
    <w:rsid w:val="464166F1"/>
    <w:rsid w:val="48EB600B"/>
    <w:rsid w:val="49795603"/>
    <w:rsid w:val="4C724A2F"/>
    <w:rsid w:val="4D075CE1"/>
    <w:rsid w:val="4E5131FA"/>
    <w:rsid w:val="4EBD4C33"/>
    <w:rsid w:val="4EE51018"/>
    <w:rsid w:val="4F343D4D"/>
    <w:rsid w:val="4FBA7397"/>
    <w:rsid w:val="4FEA3AD8"/>
    <w:rsid w:val="508C3212"/>
    <w:rsid w:val="50E96CBA"/>
    <w:rsid w:val="514C2799"/>
    <w:rsid w:val="520E67ED"/>
    <w:rsid w:val="52547978"/>
    <w:rsid w:val="52614E59"/>
    <w:rsid w:val="530463C4"/>
    <w:rsid w:val="548E0104"/>
    <w:rsid w:val="55623C78"/>
    <w:rsid w:val="56786C15"/>
    <w:rsid w:val="567F25FF"/>
    <w:rsid w:val="56F12E37"/>
    <w:rsid w:val="56FE3052"/>
    <w:rsid w:val="57B05D5A"/>
    <w:rsid w:val="5D990BBE"/>
    <w:rsid w:val="5EC436E3"/>
    <w:rsid w:val="5FE33352"/>
    <w:rsid w:val="61FD35CF"/>
    <w:rsid w:val="624D00DF"/>
    <w:rsid w:val="62A2724D"/>
    <w:rsid w:val="63EC3305"/>
    <w:rsid w:val="64544275"/>
    <w:rsid w:val="64FC1A43"/>
    <w:rsid w:val="65A3226E"/>
    <w:rsid w:val="65A3258C"/>
    <w:rsid w:val="68D91A6B"/>
    <w:rsid w:val="6B7E7D71"/>
    <w:rsid w:val="6DCF67D1"/>
    <w:rsid w:val="6E2B6525"/>
    <w:rsid w:val="723B7834"/>
    <w:rsid w:val="72640322"/>
    <w:rsid w:val="76682E13"/>
    <w:rsid w:val="7A56204E"/>
    <w:rsid w:val="7CFB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Times New Roman"/>
      <w:sz w:val="33"/>
      <w:szCs w:val="33"/>
    </w:rPr>
  </w:style>
  <w:style w:type="paragraph" w:styleId="6">
    <w:name w:val="annotation text"/>
    <w:basedOn w:val="1"/>
    <w:link w:val="17"/>
    <w:qFormat/>
    <w:uiPriority w:val="0"/>
    <w:pPr>
      <w:jc w:val="left"/>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6"/>
    <w:next w:val="6"/>
    <w:link w:val="18"/>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563C1" w:themeColor="hyperlink"/>
      <w:u w:val="single"/>
      <w14:textFill>
        <w14:solidFill>
          <w14:schemeClr w14:val="hlink"/>
        </w14:solidFill>
      </w14:textFill>
    </w:rPr>
  </w:style>
  <w:style w:type="character" w:styleId="16">
    <w:name w:val="annotation reference"/>
    <w:basedOn w:val="13"/>
    <w:qFormat/>
    <w:uiPriority w:val="99"/>
    <w:rPr>
      <w:sz w:val="21"/>
      <w:szCs w:val="21"/>
    </w:rPr>
  </w:style>
  <w:style w:type="character" w:customStyle="1" w:styleId="17">
    <w:name w:val="批注文字 字符"/>
    <w:basedOn w:val="13"/>
    <w:link w:val="6"/>
    <w:qFormat/>
    <w:uiPriority w:val="0"/>
    <w:rPr>
      <w:kern w:val="2"/>
      <w:sz w:val="21"/>
      <w:szCs w:val="22"/>
    </w:rPr>
  </w:style>
  <w:style w:type="character" w:customStyle="1" w:styleId="18">
    <w:name w:val="批注主题 字符"/>
    <w:basedOn w:val="17"/>
    <w:link w:val="10"/>
    <w:qFormat/>
    <w:uiPriority w:val="0"/>
    <w:rPr>
      <w:b/>
      <w:bCs/>
      <w:kern w:val="2"/>
      <w:sz w:val="21"/>
      <w:szCs w:val="22"/>
    </w:rPr>
  </w:style>
  <w:style w:type="character" w:customStyle="1" w:styleId="19">
    <w:name w:val="页眉 字符"/>
    <w:basedOn w:val="13"/>
    <w:link w:val="8"/>
    <w:qFormat/>
    <w:uiPriority w:val="0"/>
    <w:rPr>
      <w:kern w:val="2"/>
      <w:sz w:val="18"/>
      <w:szCs w:val="18"/>
    </w:rPr>
  </w:style>
  <w:style w:type="character" w:customStyle="1" w:styleId="20">
    <w:name w:val="页脚 字符"/>
    <w:basedOn w:val="13"/>
    <w:link w:val="7"/>
    <w:qFormat/>
    <w:uiPriority w:val="99"/>
    <w:rPr>
      <w:kern w:val="2"/>
      <w:sz w:val="18"/>
      <w:szCs w:val="18"/>
    </w:rPr>
  </w:style>
  <w:style w:type="character" w:customStyle="1" w:styleId="21">
    <w:name w:val="标题 2 字符"/>
    <w:basedOn w:val="13"/>
    <w:link w:val="3"/>
    <w:qFormat/>
    <w:uiPriority w:val="0"/>
    <w:rPr>
      <w:rFonts w:asciiTheme="majorHAnsi" w:hAnsiTheme="majorHAnsi" w:eastAsiaTheme="majorEastAsia" w:cstheme="majorBidi"/>
      <w:b/>
      <w:bCs/>
      <w:kern w:val="2"/>
      <w:sz w:val="32"/>
      <w:szCs w:val="32"/>
    </w:rPr>
  </w:style>
  <w:style w:type="character" w:customStyle="1" w:styleId="22">
    <w:name w:val="标题 3 字符"/>
    <w:basedOn w:val="13"/>
    <w:link w:val="4"/>
    <w:qFormat/>
    <w:uiPriority w:val="0"/>
    <w:rPr>
      <w:b/>
      <w:bCs/>
      <w:kern w:val="2"/>
      <w:sz w:val="32"/>
      <w:szCs w:val="32"/>
    </w:rPr>
  </w:style>
  <w:style w:type="character" w:customStyle="1" w:styleId="23">
    <w:name w:val="标题 1 字符"/>
    <w:basedOn w:val="13"/>
    <w:link w:val="2"/>
    <w:qFormat/>
    <w:uiPriority w:val="0"/>
    <w:rPr>
      <w:b/>
      <w:bCs/>
      <w:kern w:val="44"/>
      <w:sz w:val="44"/>
      <w:szCs w:val="44"/>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w:basedOn w:val="1"/>
    <w:qFormat/>
    <w:uiPriority w:val="0"/>
    <w:rPr>
      <w:rFonts w:ascii="Times New Roman" w:hAnsi="Times New Roman" w:eastAsia="仿宋_GB2312" w:cs="Times New Roman"/>
      <w:sz w:val="32"/>
      <w:szCs w:val="32"/>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7">
    <w:name w:val="List Paragraph"/>
    <w:basedOn w:val="1"/>
    <w:qFormat/>
    <w:uiPriority w:val="99"/>
    <w:pPr>
      <w:ind w:firstLine="420" w:firstLineChars="200"/>
    </w:pPr>
  </w:style>
  <w:style w:type="character" w:customStyle="1" w:styleId="28">
    <w:name w:val="Unresolved Mention"/>
    <w:basedOn w:val="13"/>
    <w:semiHidden/>
    <w:unhideWhenUsed/>
    <w:qFormat/>
    <w:uiPriority w:val="99"/>
    <w:rPr>
      <w:color w:val="605E5C"/>
      <w:shd w:val="clear" w:color="auto" w:fill="E1DFDD"/>
    </w:rPr>
  </w:style>
  <w:style w:type="paragraph" w:customStyle="1" w:styleId="29">
    <w:name w:val="标题2级"/>
    <w:basedOn w:val="3"/>
    <w:next w:val="1"/>
    <w:qFormat/>
    <w:uiPriority w:val="0"/>
    <w:pPr>
      <w:keepNext w:val="0"/>
      <w:keepLines w:val="0"/>
      <w:spacing w:before="0" w:after="0" w:line="360" w:lineRule="auto"/>
    </w:pPr>
    <w:rPr>
      <w:rFonts w:ascii="黑体" w:hAnsi="黑体" w:eastAsia="黑体" w:cs="Times New Roman"/>
      <w:b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1709-1EA9-47AB-89EF-B2FCE822A14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2607</Words>
  <Characters>2630</Characters>
  <Lines>77</Lines>
  <Paragraphs>21</Paragraphs>
  <TotalTime>1</TotalTime>
  <ScaleCrop>false</ScaleCrop>
  <LinksUpToDate>false</LinksUpToDate>
  <CharactersWithSpaces>2902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2023-03-08T01:37:00Z</dcterms:created>
  <dc:creator>肖潇</dc:creator>
  <cp:lastModifiedBy>Administrator</cp:lastModifiedBy>
  <cp:lastPrinted>2023-03-12T07:18:00Z</cp:lastPrinted>
  <dcterms:modified xsi:type="dcterms:W3CDTF">2024-11-19T09:25:30Z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011DF448A0C243448E99D8C9A140D29B_13</vt:lpwstr>
  </property>
</Properties>
</file>