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D38C62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14:paraId="7FBD69EF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文物保护单位保护范围和建设控制地带</w:t>
      </w:r>
    </w:p>
    <w:p w14:paraId="2095E9F7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文字说明信息表</w:t>
      </w:r>
    </w:p>
    <w:tbl>
      <w:tblPr>
        <w:tblStyle w:val="a5"/>
        <w:tblW w:w="8897" w:type="dxa"/>
        <w:tblLayout w:type="fixed"/>
        <w:tblLook w:val="04A0" w:firstRow="1" w:lastRow="0" w:firstColumn="1" w:lastColumn="0" w:noHBand="0" w:noVBand="1"/>
      </w:tblPr>
      <w:tblGrid>
        <w:gridCol w:w="2074"/>
        <w:gridCol w:w="2074"/>
        <w:gridCol w:w="1914"/>
        <w:gridCol w:w="2835"/>
      </w:tblGrid>
      <w:tr w:rsidR="007E4543" w14:paraId="06A3E4E0" w14:textId="77777777" w:rsidTr="00EF4DD2">
        <w:trPr>
          <w:trHeight w:val="515"/>
        </w:trPr>
        <w:tc>
          <w:tcPr>
            <w:tcW w:w="2074" w:type="dxa"/>
            <w:vAlign w:val="center"/>
          </w:tcPr>
          <w:p w14:paraId="323D7130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●文物名称</w:t>
            </w:r>
          </w:p>
        </w:tc>
        <w:tc>
          <w:tcPr>
            <w:tcW w:w="6823" w:type="dxa"/>
            <w:gridSpan w:val="3"/>
          </w:tcPr>
          <w:p w14:paraId="7A2C0AB6" w14:textId="72EC30E8" w:rsidR="00150352" w:rsidRPr="00150352" w:rsidRDefault="00977443" w:rsidP="00EF4DD2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97744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下尾王村节孝坊</w:t>
            </w:r>
          </w:p>
        </w:tc>
      </w:tr>
      <w:tr w:rsidR="007E4543" w14:paraId="1FB31298" w14:textId="77777777" w:rsidTr="00404C08">
        <w:tc>
          <w:tcPr>
            <w:tcW w:w="2074" w:type="dxa"/>
            <w:vAlign w:val="center"/>
          </w:tcPr>
          <w:p w14:paraId="5890297C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●级别</w:t>
            </w:r>
          </w:p>
        </w:tc>
        <w:tc>
          <w:tcPr>
            <w:tcW w:w="2074" w:type="dxa"/>
            <w:vAlign w:val="center"/>
          </w:tcPr>
          <w:p w14:paraId="2D945829" w14:textId="0661FB33" w:rsidR="007E4543" w:rsidRDefault="00695E3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省级</w:t>
            </w:r>
          </w:p>
        </w:tc>
        <w:tc>
          <w:tcPr>
            <w:tcW w:w="1914" w:type="dxa"/>
          </w:tcPr>
          <w:p w14:paraId="2F06D5C4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●类别</w:t>
            </w:r>
          </w:p>
        </w:tc>
        <w:tc>
          <w:tcPr>
            <w:tcW w:w="2835" w:type="dxa"/>
          </w:tcPr>
          <w:p w14:paraId="344394E0" w14:textId="37FAA817" w:rsidR="007E4543" w:rsidRDefault="00EF4DD2" w:rsidP="0059415A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F4DD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古建筑</w:t>
            </w:r>
          </w:p>
        </w:tc>
      </w:tr>
      <w:tr w:rsidR="007E4543" w14:paraId="52B538A9" w14:textId="77777777" w:rsidTr="00404C08">
        <w:tc>
          <w:tcPr>
            <w:tcW w:w="2074" w:type="dxa"/>
          </w:tcPr>
          <w:p w14:paraId="33DD140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●年代</w:t>
            </w:r>
          </w:p>
        </w:tc>
        <w:tc>
          <w:tcPr>
            <w:tcW w:w="2074" w:type="dxa"/>
          </w:tcPr>
          <w:p w14:paraId="435737D3" w14:textId="6A1D31EF" w:rsidR="007E4543" w:rsidRDefault="00EF4DD2" w:rsidP="0097744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F4DD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清</w:t>
            </w:r>
          </w:p>
        </w:tc>
        <w:tc>
          <w:tcPr>
            <w:tcW w:w="1914" w:type="dxa"/>
            <w:vAlign w:val="center"/>
          </w:tcPr>
          <w:p w14:paraId="0405723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●公布批次</w:t>
            </w:r>
          </w:p>
        </w:tc>
        <w:tc>
          <w:tcPr>
            <w:tcW w:w="2835" w:type="dxa"/>
            <w:vAlign w:val="center"/>
          </w:tcPr>
          <w:p w14:paraId="5FFB9CA4" w14:textId="6A1D8AF6" w:rsidR="007E4543" w:rsidRDefault="00EF4DD2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F4DD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第八批</w:t>
            </w:r>
          </w:p>
        </w:tc>
      </w:tr>
      <w:tr w:rsidR="007E4543" w14:paraId="4DFC0D0C" w14:textId="77777777" w:rsidTr="00404C08">
        <w:tc>
          <w:tcPr>
            <w:tcW w:w="2074" w:type="dxa"/>
          </w:tcPr>
          <w:p w14:paraId="0D4B999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●公布日期</w:t>
            </w:r>
          </w:p>
        </w:tc>
        <w:tc>
          <w:tcPr>
            <w:tcW w:w="2074" w:type="dxa"/>
          </w:tcPr>
          <w:p w14:paraId="2850FD4B" w14:textId="63589291" w:rsidR="007E4543" w:rsidRDefault="00EF4DD2" w:rsidP="001E7C09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F4DD2">
              <w:rPr>
                <w:rFonts w:ascii="仿宋_GB2312" w:eastAsia="仿宋_GB2312" w:hAnsi="仿宋_GB2312" w:cs="仿宋_GB2312"/>
                <w:sz w:val="32"/>
                <w:szCs w:val="32"/>
              </w:rPr>
              <w:t>2015.12</w:t>
            </w:r>
          </w:p>
        </w:tc>
        <w:tc>
          <w:tcPr>
            <w:tcW w:w="1914" w:type="dxa"/>
            <w:vAlign w:val="center"/>
          </w:tcPr>
          <w:p w14:paraId="4611F73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●公布文号</w:t>
            </w:r>
          </w:p>
        </w:tc>
        <w:tc>
          <w:tcPr>
            <w:tcW w:w="2835" w:type="dxa"/>
          </w:tcPr>
          <w:p w14:paraId="3A46ECED" w14:textId="27A1291D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E4543" w14:paraId="1F374449" w14:textId="77777777" w:rsidTr="00404C08">
        <w:tc>
          <w:tcPr>
            <w:tcW w:w="2074" w:type="dxa"/>
          </w:tcPr>
          <w:p w14:paraId="598D741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●文物本体占地面积</w:t>
            </w:r>
          </w:p>
        </w:tc>
        <w:tc>
          <w:tcPr>
            <w:tcW w:w="2074" w:type="dxa"/>
          </w:tcPr>
          <w:p w14:paraId="22ABF51F" w14:textId="654EE97D" w:rsidR="007E4543" w:rsidRDefault="00977443" w:rsidP="007C58D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977443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9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</w:t>
            </w:r>
          </w:p>
        </w:tc>
        <w:tc>
          <w:tcPr>
            <w:tcW w:w="1914" w:type="dxa"/>
            <w:vAlign w:val="center"/>
          </w:tcPr>
          <w:p w14:paraId="39E75A6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文物本体建筑面积</w:t>
            </w:r>
          </w:p>
        </w:tc>
        <w:tc>
          <w:tcPr>
            <w:tcW w:w="2835" w:type="dxa"/>
          </w:tcPr>
          <w:p w14:paraId="7B84582A" w14:textId="77777777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7E4543" w14:paraId="52EA9FF4" w14:textId="77777777" w:rsidTr="00404C08">
        <w:tc>
          <w:tcPr>
            <w:tcW w:w="2074" w:type="dxa"/>
            <w:vAlign w:val="center"/>
          </w:tcPr>
          <w:p w14:paraId="26437645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○建筑结构</w:t>
            </w:r>
          </w:p>
        </w:tc>
        <w:tc>
          <w:tcPr>
            <w:tcW w:w="2074" w:type="dxa"/>
            <w:vAlign w:val="center"/>
          </w:tcPr>
          <w:p w14:paraId="051CEF11" w14:textId="6FE34C6A" w:rsidR="007E4543" w:rsidRDefault="00925751" w:rsidP="00925751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砖</w:t>
            </w:r>
            <w:r w:rsidR="00977443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石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结构</w:t>
            </w:r>
          </w:p>
        </w:tc>
        <w:tc>
          <w:tcPr>
            <w:tcW w:w="1914" w:type="dxa"/>
            <w:vAlign w:val="center"/>
          </w:tcPr>
          <w:p w14:paraId="420C02EB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○建筑层数</w:t>
            </w:r>
          </w:p>
        </w:tc>
        <w:tc>
          <w:tcPr>
            <w:tcW w:w="2835" w:type="dxa"/>
          </w:tcPr>
          <w:p w14:paraId="61D8BD7F" w14:textId="7D4F26D5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</w:p>
        </w:tc>
      </w:tr>
      <w:tr w:rsidR="007E4543" w14:paraId="10DAFB43" w14:textId="77777777">
        <w:tc>
          <w:tcPr>
            <w:tcW w:w="2074" w:type="dxa"/>
          </w:tcPr>
          <w:p w14:paraId="0E07464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●地址</w:t>
            </w:r>
          </w:p>
        </w:tc>
        <w:tc>
          <w:tcPr>
            <w:tcW w:w="6823" w:type="dxa"/>
            <w:gridSpan w:val="3"/>
          </w:tcPr>
          <w:p w14:paraId="48200E8C" w14:textId="67D8C8BB" w:rsidR="007E4543" w:rsidRDefault="00977443" w:rsidP="00C45DD7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97744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广东省揭阳市普宁市南溪镇下尾王村</w:t>
            </w:r>
          </w:p>
        </w:tc>
      </w:tr>
      <w:tr w:rsidR="007E4543" w14:paraId="6039E5E8" w14:textId="77777777">
        <w:tc>
          <w:tcPr>
            <w:tcW w:w="2074" w:type="dxa"/>
          </w:tcPr>
          <w:p w14:paraId="3BE5EA1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●文物本体</w:t>
            </w:r>
          </w:p>
        </w:tc>
        <w:tc>
          <w:tcPr>
            <w:tcW w:w="6823" w:type="dxa"/>
            <w:gridSpan w:val="3"/>
          </w:tcPr>
          <w:p w14:paraId="7E536440" w14:textId="66BC3B11" w:rsidR="007E4543" w:rsidRDefault="00977443" w:rsidP="00977443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977443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下尾王村节孝坊主体建筑。</w:t>
            </w:r>
          </w:p>
        </w:tc>
      </w:tr>
      <w:tr w:rsidR="007E4543" w14:paraId="1EA7434D" w14:textId="77777777">
        <w:tc>
          <w:tcPr>
            <w:tcW w:w="2074" w:type="dxa"/>
          </w:tcPr>
          <w:p w14:paraId="2835DC76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●保护范围</w:t>
            </w:r>
          </w:p>
        </w:tc>
        <w:tc>
          <w:tcPr>
            <w:tcW w:w="6823" w:type="dxa"/>
            <w:gridSpan w:val="3"/>
          </w:tcPr>
          <w:p w14:paraId="175B75AD" w14:textId="4DF6A4CC" w:rsidR="00EF4DD2" w:rsidRPr="00EF4DD2" w:rsidRDefault="00D6664B" w:rsidP="00977443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977443" w:rsidRPr="00977443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从文物本体外缘向外延伸，北侧外延1米至相邻建筑南侧边线，西侧外延约11-13米至水系东侧边线，东侧外延约3米至相邻建筑西侧边线，南侧外延约2米，详见核定公布的图则。</w:t>
            </w:r>
          </w:p>
          <w:p w14:paraId="7214AFC0" w14:textId="3078D238" w:rsidR="007E4543" w:rsidRDefault="00435F05" w:rsidP="00C61608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</w:t>
            </w:r>
            <w:r w:rsidRPr="00435F05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面积：</w:t>
            </w:r>
            <w:r w:rsidR="00977443" w:rsidRPr="00977443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160</w:t>
            </w:r>
            <w:r w:rsidR="00262498" w:rsidRPr="0026249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平方米。</w:t>
            </w:r>
          </w:p>
        </w:tc>
      </w:tr>
      <w:tr w:rsidR="007E4543" w14:paraId="1172E18D" w14:textId="77777777">
        <w:tc>
          <w:tcPr>
            <w:tcW w:w="2074" w:type="dxa"/>
          </w:tcPr>
          <w:p w14:paraId="11CD9FD7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●保护范围措施及要求</w:t>
            </w:r>
          </w:p>
        </w:tc>
        <w:tc>
          <w:tcPr>
            <w:tcW w:w="6823" w:type="dxa"/>
            <w:gridSpan w:val="3"/>
          </w:tcPr>
          <w:p w14:paraId="67A33C7F" w14:textId="77777777" w:rsidR="00262498" w:rsidRDefault="00262498" w:rsidP="0026249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1、保护范围内不得进行其他建设工程或者爆破、钻探、挖掘等作业。因特殊情况需要的，必须保证文物保护单位的安全，并经广东省人民政府批准，在批准前应当国务院文物行政部门同意。</w:t>
            </w:r>
          </w:p>
          <w:p w14:paraId="1879BDCB" w14:textId="7C54B1F2" w:rsidR="00120E86" w:rsidRDefault="00262498" w:rsidP="0026249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lastRenderedPageBreak/>
              <w:t>2、在保护范围内不得建设污染文物保护单位及其环境设施，不得进行可能影响文物保护单位安全及其环境的活动。</w:t>
            </w:r>
          </w:p>
        </w:tc>
      </w:tr>
      <w:tr w:rsidR="007E4543" w14:paraId="4997EED3" w14:textId="77777777">
        <w:tc>
          <w:tcPr>
            <w:tcW w:w="2074" w:type="dxa"/>
          </w:tcPr>
          <w:p w14:paraId="7F4398A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lastRenderedPageBreak/>
              <w:t>○建设控制地带</w:t>
            </w:r>
          </w:p>
        </w:tc>
        <w:tc>
          <w:tcPr>
            <w:tcW w:w="6823" w:type="dxa"/>
            <w:gridSpan w:val="3"/>
          </w:tcPr>
          <w:p w14:paraId="522C91E0" w14:textId="0CF87409" w:rsidR="00EF4DD2" w:rsidRPr="00EF4DD2" w:rsidRDefault="00D6664B" w:rsidP="00977443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977443" w:rsidRPr="00977443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从保护范围外缘向外延伸，北侧外延12米，西侧外延5米，东侧外延约16米至相邻建筑东侧边线，南侧外延约14米至相邻建筑南侧边线，详见核定公布的图则。</w:t>
            </w:r>
          </w:p>
          <w:p w14:paraId="67949152" w14:textId="55B5E623" w:rsidR="007E4543" w:rsidRDefault="00435F05" w:rsidP="001E7C09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Pr="00435F05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面积：</w:t>
            </w:r>
            <w:r w:rsidR="00977443" w:rsidRPr="00977443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1185</w:t>
            </w:r>
            <w:r w:rsidR="00262498" w:rsidRPr="0026249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平方米。</w:t>
            </w:r>
          </w:p>
        </w:tc>
      </w:tr>
      <w:tr w:rsidR="007E4543" w14:paraId="360972D8" w14:textId="77777777">
        <w:tc>
          <w:tcPr>
            <w:tcW w:w="2074" w:type="dxa"/>
          </w:tcPr>
          <w:p w14:paraId="64B1EE0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○建设控制地带措施及要求</w:t>
            </w:r>
          </w:p>
        </w:tc>
        <w:tc>
          <w:tcPr>
            <w:tcW w:w="6823" w:type="dxa"/>
            <w:gridSpan w:val="3"/>
          </w:tcPr>
          <w:p w14:paraId="4ABBCB4D" w14:textId="57B266C1" w:rsidR="00262498" w:rsidRDefault="00262498" w:rsidP="008E57EB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1、在建设控制地带内进行建设工程时，不得破坏文物保护单位的历史风貌;工程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设计方案应经省级文物行政部门同意后，报省级自然资源行政部门批准。</w:t>
            </w:r>
          </w:p>
          <w:p w14:paraId="721CCF4E" w14:textId="77777777" w:rsidR="00262498" w:rsidRDefault="00262498" w:rsidP="008E57EB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2、在建设控制地带内不得修建在形式、高度、体量、色调等方面破坏文物保护单位环境风貌的新建建(构)物。</w:t>
            </w:r>
          </w:p>
          <w:p w14:paraId="12F75876" w14:textId="5649D154" w:rsidR="007E4543" w:rsidRDefault="00262498" w:rsidP="008E57EB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3、在建设控制地带内不得建设污染文物保护单位及其环境设施，不得进行可能影响文物保护单位安全及其环境的活动。</w:t>
            </w:r>
          </w:p>
        </w:tc>
      </w:tr>
    </w:tbl>
    <w:p w14:paraId="2387A95A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注：●为必填；○为选填</w:t>
      </w:r>
    </w:p>
    <w:p w14:paraId="2678B637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1、建筑结构、建筑层数：非建筑类文物保护单位可不填。</w:t>
      </w:r>
    </w:p>
    <w:p w14:paraId="7FF3319F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2、保护范围、建设控制地带：保护范围和必要的建设控制地带不规则的可统一表述为：见核定公布的图则，面积  平</w:t>
      </w:r>
      <w:r>
        <w:rPr>
          <w:rFonts w:ascii="仿宋_GB2312" w:eastAsia="仿宋_GB2312" w:hAnsi="仿宋_GB2312" w:cs="仿宋_GB2312"/>
          <w:sz w:val="32"/>
          <w:szCs w:val="32"/>
        </w:rPr>
        <w:lastRenderedPageBreak/>
        <w:t>方米。</w:t>
      </w:r>
    </w:p>
    <w:p w14:paraId="2FC39234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3、建设控制地带、建设控制地带控制措施及要求：若未划定可不填写。</w:t>
      </w:r>
    </w:p>
    <w:p w14:paraId="7CCCAF07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53638D16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2D287469" w14:textId="77777777" w:rsidR="007E4543" w:rsidRDefault="007E4543"/>
    <w:p w14:paraId="0406BDCF" w14:textId="77777777" w:rsidR="007E4543" w:rsidRDefault="007E4543"/>
    <w:sectPr w:rsidR="007E4543">
      <w:footerReference w:type="default" r:id="rId7"/>
      <w:pgSz w:w="11906" w:h="16838"/>
      <w:pgMar w:top="1440" w:right="1803" w:bottom="1440" w:left="1803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468AF6" w14:textId="77777777" w:rsidR="001070F9" w:rsidRDefault="001070F9">
      <w:r>
        <w:separator/>
      </w:r>
    </w:p>
  </w:endnote>
  <w:endnote w:type="continuationSeparator" w:id="0">
    <w:p w14:paraId="237B98F6" w14:textId="77777777" w:rsidR="001070F9" w:rsidRDefault="00107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70FA6" w14:textId="77777777" w:rsidR="007E4543" w:rsidRDefault="001070F9">
    <w:pPr>
      <w:pStyle w:val="a4"/>
    </w:pPr>
    <w:r>
      <w:pict w14:anchorId="79613C05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76.8pt;margin-top:0;width:2in;height:2in;z-index:251659264;mso-wrap-style:none;mso-position-horizontal:outside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14:paraId="2248794A" w14:textId="77777777" w:rsidR="007E4543" w:rsidRDefault="0005665E">
                <w:pPr>
                  <w:pStyle w:val="a4"/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925751">
                  <w:rPr>
                    <w:rFonts w:ascii="宋体" w:hAnsi="宋体" w:cs="宋体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116164" w14:textId="77777777" w:rsidR="001070F9" w:rsidRDefault="001070F9">
      <w:r>
        <w:separator/>
      </w:r>
    </w:p>
  </w:footnote>
  <w:footnote w:type="continuationSeparator" w:id="0">
    <w:p w14:paraId="04839B4C" w14:textId="77777777" w:rsidR="001070F9" w:rsidRDefault="001070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9B76B18"/>
    <w:rsid w:val="000165C3"/>
    <w:rsid w:val="000246C2"/>
    <w:rsid w:val="00027D72"/>
    <w:rsid w:val="0005665E"/>
    <w:rsid w:val="00091A53"/>
    <w:rsid w:val="000A7D53"/>
    <w:rsid w:val="000B1387"/>
    <w:rsid w:val="000B1CF0"/>
    <w:rsid w:val="000E63D8"/>
    <w:rsid w:val="0010542F"/>
    <w:rsid w:val="001070F9"/>
    <w:rsid w:val="00120E86"/>
    <w:rsid w:val="00145503"/>
    <w:rsid w:val="00150352"/>
    <w:rsid w:val="001802F3"/>
    <w:rsid w:val="00185035"/>
    <w:rsid w:val="001A2859"/>
    <w:rsid w:val="001C5478"/>
    <w:rsid w:val="001E7C09"/>
    <w:rsid w:val="00207DA1"/>
    <w:rsid w:val="00210A8C"/>
    <w:rsid w:val="00234308"/>
    <w:rsid w:val="00255AC6"/>
    <w:rsid w:val="00262498"/>
    <w:rsid w:val="00285559"/>
    <w:rsid w:val="002D11BD"/>
    <w:rsid w:val="0030632B"/>
    <w:rsid w:val="00344BC0"/>
    <w:rsid w:val="00363C55"/>
    <w:rsid w:val="003D5347"/>
    <w:rsid w:val="004039BE"/>
    <w:rsid w:val="00404C08"/>
    <w:rsid w:val="0042434E"/>
    <w:rsid w:val="004254A1"/>
    <w:rsid w:val="00435F05"/>
    <w:rsid w:val="004732B3"/>
    <w:rsid w:val="00481D3A"/>
    <w:rsid w:val="004A0798"/>
    <w:rsid w:val="004A1418"/>
    <w:rsid w:val="004C5DD2"/>
    <w:rsid w:val="004F58AA"/>
    <w:rsid w:val="00513323"/>
    <w:rsid w:val="00536A6C"/>
    <w:rsid w:val="00562BDD"/>
    <w:rsid w:val="005723BE"/>
    <w:rsid w:val="0059415A"/>
    <w:rsid w:val="005A7B78"/>
    <w:rsid w:val="00614B83"/>
    <w:rsid w:val="00616409"/>
    <w:rsid w:val="0069023C"/>
    <w:rsid w:val="00695E33"/>
    <w:rsid w:val="006D1D7C"/>
    <w:rsid w:val="006E77F1"/>
    <w:rsid w:val="006F1708"/>
    <w:rsid w:val="00712F73"/>
    <w:rsid w:val="00791228"/>
    <w:rsid w:val="0079341C"/>
    <w:rsid w:val="007C58D8"/>
    <w:rsid w:val="007E4543"/>
    <w:rsid w:val="00810E7D"/>
    <w:rsid w:val="00813D47"/>
    <w:rsid w:val="00815BCC"/>
    <w:rsid w:val="0086753B"/>
    <w:rsid w:val="00872FA7"/>
    <w:rsid w:val="008B30E5"/>
    <w:rsid w:val="008B39E6"/>
    <w:rsid w:val="008D68C0"/>
    <w:rsid w:val="008E4320"/>
    <w:rsid w:val="008E57EB"/>
    <w:rsid w:val="00901BB8"/>
    <w:rsid w:val="00925751"/>
    <w:rsid w:val="00931AE2"/>
    <w:rsid w:val="009664CA"/>
    <w:rsid w:val="009674C5"/>
    <w:rsid w:val="00973FB3"/>
    <w:rsid w:val="00977443"/>
    <w:rsid w:val="00996A2F"/>
    <w:rsid w:val="009E2959"/>
    <w:rsid w:val="00A27ADA"/>
    <w:rsid w:val="00A42B01"/>
    <w:rsid w:val="00A60F4E"/>
    <w:rsid w:val="00A61958"/>
    <w:rsid w:val="00A81A80"/>
    <w:rsid w:val="00AD5A46"/>
    <w:rsid w:val="00AE7674"/>
    <w:rsid w:val="00AF737B"/>
    <w:rsid w:val="00B1134A"/>
    <w:rsid w:val="00B5041B"/>
    <w:rsid w:val="00B77E8A"/>
    <w:rsid w:val="00B77F5C"/>
    <w:rsid w:val="00B83506"/>
    <w:rsid w:val="00B96CF8"/>
    <w:rsid w:val="00BD1155"/>
    <w:rsid w:val="00BE7160"/>
    <w:rsid w:val="00BF2A4B"/>
    <w:rsid w:val="00C45DD7"/>
    <w:rsid w:val="00C61608"/>
    <w:rsid w:val="00C6754B"/>
    <w:rsid w:val="00C9406D"/>
    <w:rsid w:val="00CB028A"/>
    <w:rsid w:val="00CD583B"/>
    <w:rsid w:val="00D348A6"/>
    <w:rsid w:val="00D43D40"/>
    <w:rsid w:val="00D6664B"/>
    <w:rsid w:val="00DF4155"/>
    <w:rsid w:val="00E264B1"/>
    <w:rsid w:val="00E311C1"/>
    <w:rsid w:val="00E426B6"/>
    <w:rsid w:val="00E81511"/>
    <w:rsid w:val="00E91233"/>
    <w:rsid w:val="00EA5A2F"/>
    <w:rsid w:val="00EB730D"/>
    <w:rsid w:val="00EB79D9"/>
    <w:rsid w:val="00EF4DD2"/>
    <w:rsid w:val="00F13A57"/>
    <w:rsid w:val="00F50E69"/>
    <w:rsid w:val="00F67E75"/>
    <w:rsid w:val="00F75BAB"/>
    <w:rsid w:val="00FB3597"/>
    <w:rsid w:val="00FD28D4"/>
    <w:rsid w:val="00FD2FF1"/>
    <w:rsid w:val="00FD6A34"/>
    <w:rsid w:val="016974CD"/>
    <w:rsid w:val="016C0F51"/>
    <w:rsid w:val="0171027A"/>
    <w:rsid w:val="01903DF6"/>
    <w:rsid w:val="01E36A27"/>
    <w:rsid w:val="01EC787F"/>
    <w:rsid w:val="02013375"/>
    <w:rsid w:val="034E4FFD"/>
    <w:rsid w:val="055C2987"/>
    <w:rsid w:val="05FC4A2A"/>
    <w:rsid w:val="089D05BA"/>
    <w:rsid w:val="093E7525"/>
    <w:rsid w:val="0A750F8A"/>
    <w:rsid w:val="0A9A31C9"/>
    <w:rsid w:val="0C04197E"/>
    <w:rsid w:val="0EF06093"/>
    <w:rsid w:val="0F1371BA"/>
    <w:rsid w:val="0FDD0531"/>
    <w:rsid w:val="0FE93735"/>
    <w:rsid w:val="10E50E78"/>
    <w:rsid w:val="14170655"/>
    <w:rsid w:val="1421570A"/>
    <w:rsid w:val="1485660C"/>
    <w:rsid w:val="15143058"/>
    <w:rsid w:val="155B2A9F"/>
    <w:rsid w:val="15B0449A"/>
    <w:rsid w:val="166D38F5"/>
    <w:rsid w:val="19131C65"/>
    <w:rsid w:val="19B76B18"/>
    <w:rsid w:val="1AE02C9C"/>
    <w:rsid w:val="1B9674DF"/>
    <w:rsid w:val="1BAA6854"/>
    <w:rsid w:val="1C543596"/>
    <w:rsid w:val="1C5A0C5D"/>
    <w:rsid w:val="1D970413"/>
    <w:rsid w:val="1E1E17BD"/>
    <w:rsid w:val="1ED01A87"/>
    <w:rsid w:val="1F197D0D"/>
    <w:rsid w:val="1F243EB6"/>
    <w:rsid w:val="1F5C541E"/>
    <w:rsid w:val="1F9E35E1"/>
    <w:rsid w:val="207A10DE"/>
    <w:rsid w:val="20B068DE"/>
    <w:rsid w:val="2166026C"/>
    <w:rsid w:val="21C33EFE"/>
    <w:rsid w:val="234641D5"/>
    <w:rsid w:val="235A7073"/>
    <w:rsid w:val="2372199D"/>
    <w:rsid w:val="24BF4520"/>
    <w:rsid w:val="257A6BAC"/>
    <w:rsid w:val="26123A76"/>
    <w:rsid w:val="275F6FC1"/>
    <w:rsid w:val="27B96EAF"/>
    <w:rsid w:val="282554D2"/>
    <w:rsid w:val="28757B6A"/>
    <w:rsid w:val="28C2708F"/>
    <w:rsid w:val="29107519"/>
    <w:rsid w:val="2AB33732"/>
    <w:rsid w:val="2AE32114"/>
    <w:rsid w:val="2BA24D0C"/>
    <w:rsid w:val="2D044DF4"/>
    <w:rsid w:val="2D3F47BA"/>
    <w:rsid w:val="2D9E69DB"/>
    <w:rsid w:val="2DF15995"/>
    <w:rsid w:val="2E6063E2"/>
    <w:rsid w:val="2F2611DD"/>
    <w:rsid w:val="31756541"/>
    <w:rsid w:val="32851FD6"/>
    <w:rsid w:val="32D3212F"/>
    <w:rsid w:val="339E1614"/>
    <w:rsid w:val="35F224CC"/>
    <w:rsid w:val="36915685"/>
    <w:rsid w:val="371223B5"/>
    <w:rsid w:val="37D62754"/>
    <w:rsid w:val="393C6F5C"/>
    <w:rsid w:val="39532E6A"/>
    <w:rsid w:val="39EA035A"/>
    <w:rsid w:val="39F33A07"/>
    <w:rsid w:val="3A047DAC"/>
    <w:rsid w:val="3A52239D"/>
    <w:rsid w:val="3A915B3D"/>
    <w:rsid w:val="3A9B4D8A"/>
    <w:rsid w:val="3AA73A30"/>
    <w:rsid w:val="3AC31CE8"/>
    <w:rsid w:val="3B204941"/>
    <w:rsid w:val="3B721483"/>
    <w:rsid w:val="3C240C42"/>
    <w:rsid w:val="3C2A49D5"/>
    <w:rsid w:val="3CA566E7"/>
    <w:rsid w:val="3CD46085"/>
    <w:rsid w:val="3D3638D9"/>
    <w:rsid w:val="3E2810E7"/>
    <w:rsid w:val="40063EB6"/>
    <w:rsid w:val="409870EE"/>
    <w:rsid w:val="41685ECA"/>
    <w:rsid w:val="4221348C"/>
    <w:rsid w:val="427954E6"/>
    <w:rsid w:val="43120379"/>
    <w:rsid w:val="438D1DC6"/>
    <w:rsid w:val="442C76AA"/>
    <w:rsid w:val="45AF5FA6"/>
    <w:rsid w:val="49A91A40"/>
    <w:rsid w:val="4B5906F7"/>
    <w:rsid w:val="4CC33820"/>
    <w:rsid w:val="4DAA6B9A"/>
    <w:rsid w:val="4DEF69FF"/>
    <w:rsid w:val="4E295C9A"/>
    <w:rsid w:val="4E641921"/>
    <w:rsid w:val="4EE20016"/>
    <w:rsid w:val="5001062C"/>
    <w:rsid w:val="50480406"/>
    <w:rsid w:val="505C716F"/>
    <w:rsid w:val="506265B5"/>
    <w:rsid w:val="50734089"/>
    <w:rsid w:val="512E2C39"/>
    <w:rsid w:val="51981858"/>
    <w:rsid w:val="52A77C65"/>
    <w:rsid w:val="53747472"/>
    <w:rsid w:val="54F82FFD"/>
    <w:rsid w:val="558D0723"/>
    <w:rsid w:val="56006573"/>
    <w:rsid w:val="56265C62"/>
    <w:rsid w:val="568E7EB4"/>
    <w:rsid w:val="56C2057D"/>
    <w:rsid w:val="58631313"/>
    <w:rsid w:val="58710E7E"/>
    <w:rsid w:val="59DD2A4B"/>
    <w:rsid w:val="5AAB3972"/>
    <w:rsid w:val="5C5C5657"/>
    <w:rsid w:val="5D617229"/>
    <w:rsid w:val="5DDC70A7"/>
    <w:rsid w:val="5E640461"/>
    <w:rsid w:val="5FB55ABD"/>
    <w:rsid w:val="60314C27"/>
    <w:rsid w:val="608B657D"/>
    <w:rsid w:val="63FD6203"/>
    <w:rsid w:val="64155DF7"/>
    <w:rsid w:val="65B762AE"/>
    <w:rsid w:val="65DF2284"/>
    <w:rsid w:val="663D66F4"/>
    <w:rsid w:val="682C103B"/>
    <w:rsid w:val="690E29CC"/>
    <w:rsid w:val="6B716C5D"/>
    <w:rsid w:val="6BDA15E8"/>
    <w:rsid w:val="6FAC5188"/>
    <w:rsid w:val="7021317D"/>
    <w:rsid w:val="710B1E24"/>
    <w:rsid w:val="71386E62"/>
    <w:rsid w:val="730E4217"/>
    <w:rsid w:val="73440003"/>
    <w:rsid w:val="73760330"/>
    <w:rsid w:val="73CB20E5"/>
    <w:rsid w:val="74307A07"/>
    <w:rsid w:val="74A36726"/>
    <w:rsid w:val="74A67D4E"/>
    <w:rsid w:val="74DA0D90"/>
    <w:rsid w:val="756430BD"/>
    <w:rsid w:val="75D90975"/>
    <w:rsid w:val="75E56AB8"/>
    <w:rsid w:val="76592E79"/>
    <w:rsid w:val="768067F7"/>
    <w:rsid w:val="768B3325"/>
    <w:rsid w:val="76E35D39"/>
    <w:rsid w:val="77A814BF"/>
    <w:rsid w:val="77CA4FA7"/>
    <w:rsid w:val="78844E0A"/>
    <w:rsid w:val="78A91180"/>
    <w:rsid w:val="78C02B05"/>
    <w:rsid w:val="7964527B"/>
    <w:rsid w:val="79EC4FFD"/>
    <w:rsid w:val="7B0B0E7E"/>
    <w:rsid w:val="7DB60112"/>
    <w:rsid w:val="7F081677"/>
    <w:rsid w:val="7FFC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533E9FBC"/>
  <w15:docId w15:val="{2DAD4499-0F00-4B84-9F62-66CB82DC9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5">
    <w:name w:val="Table Grid"/>
    <w:basedOn w:val="a2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rsid w:val="00404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rsid w:val="00404C0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3</Pages>
  <Words>127</Words>
  <Characters>730</Characters>
  <Application>Microsoft Office Word</Application>
  <DocSecurity>0</DocSecurity>
  <Lines>6</Lines>
  <Paragraphs>1</Paragraphs>
  <ScaleCrop>false</ScaleCrop>
  <Company>省文化厅</Company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许文静</dc:creator>
  <cp:lastModifiedBy>冯倚天</cp:lastModifiedBy>
  <cp:revision>77</cp:revision>
  <dcterms:created xsi:type="dcterms:W3CDTF">2022-05-26T02:46:00Z</dcterms:created>
  <dcterms:modified xsi:type="dcterms:W3CDTF">2024-10-22T11:16:00Z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