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C477C">
      <w:pPr>
        <w:jc w:val="center"/>
        <w:rPr>
          <w:rFonts w:hint="default" w:ascii="Times New Roman" w:hAnsi="Times New Roman" w:eastAsia="仿宋" w:cs="Times New Roman"/>
          <w:b/>
          <w:bCs/>
          <w:sz w:val="40"/>
          <w:szCs w:val="40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40"/>
          <w:szCs w:val="40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b/>
          <w:bCs/>
          <w:sz w:val="40"/>
          <w:szCs w:val="40"/>
          <w:lang w:val="en-US" w:eastAsia="zh-CN"/>
        </w:rPr>
        <w:t>月粮情动态</w:t>
      </w:r>
    </w:p>
    <w:p w14:paraId="704B92CA">
      <w:pPr>
        <w:jc w:val="both"/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普宁市发展和改革局                  2025年</w:t>
      </w: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日</w:t>
      </w:r>
    </w:p>
    <w:p w14:paraId="021BEEBB">
      <w:pPr>
        <w:jc w:val="both"/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95885</wp:posOffset>
                </wp:positionV>
                <wp:extent cx="523113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33475" y="1802765"/>
                          <a:ext cx="523113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5pt;margin-top:7.55pt;height:0pt;width:411.9pt;z-index:251660288;mso-width-relative:page;mso-height-relative:page;" filled="f" stroked="t" coordsize="21600,21600" o:gfxdata="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3+AYvdcAAAAIAQAADwAAAAAAAAABACAAAAAiAAAAZHJzL2Rvd25yZXYueG1sUEsBAhQAFAAA&#10;AAgAh07iQLG5vG/wAQAAvgMAAA4AAAAAAAAAAQAgAAAAJgEAAGRycy9lMm9Eb2MueG1sUEsFBgAA&#10;AAAGAAYAWQEAAIg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D83E497">
      <w:pPr>
        <w:jc w:val="center"/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  <w:t>一、本地粮食市场动态</w:t>
      </w:r>
    </w:p>
    <w:p w14:paraId="63B62EDE">
      <w:pPr>
        <w:jc w:val="both"/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  <w:t>月份，我市粮油市场购销价格月环比、同比小幅波动。</w:t>
      </w:r>
    </w:p>
    <w:tbl>
      <w:tblPr>
        <w:tblStyle w:val="3"/>
        <w:tblpPr w:leftFromText="180" w:rightFromText="180" w:vertAnchor="text" w:horzAnchor="page" w:tblpX="235" w:tblpY="405"/>
        <w:tblOverlap w:val="never"/>
        <w:tblW w:w="11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656"/>
        <w:gridCol w:w="625"/>
        <w:gridCol w:w="638"/>
        <w:gridCol w:w="625"/>
        <w:gridCol w:w="637"/>
        <w:gridCol w:w="613"/>
        <w:gridCol w:w="620"/>
        <w:gridCol w:w="743"/>
        <w:gridCol w:w="593"/>
        <w:gridCol w:w="600"/>
        <w:gridCol w:w="594"/>
        <w:gridCol w:w="643"/>
        <w:gridCol w:w="635"/>
        <w:gridCol w:w="635"/>
        <w:gridCol w:w="659"/>
        <w:gridCol w:w="728"/>
      </w:tblGrid>
      <w:tr w14:paraId="0763D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9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月粮油购销价格涨跌情况</w:t>
            </w:r>
          </w:p>
        </w:tc>
      </w:tr>
      <w:tr w14:paraId="3CC7B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6A0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FC0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FF7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C77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45D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340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A28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D30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74A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390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13D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AE4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283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8C1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6C5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单位：元/公斤</w:t>
            </w:r>
          </w:p>
        </w:tc>
      </w:tr>
      <w:tr w14:paraId="40EBD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8D7C">
            <w:pPr>
              <w:keepNext w:val="0"/>
              <w:keepLines w:val="0"/>
              <w:widowControl/>
              <w:suppressLineNumbers w:val="0"/>
              <w:ind w:left="720" w:hanging="600" w:hangingChars="4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26670</wp:posOffset>
                      </wp:positionV>
                      <wp:extent cx="648335" cy="774700"/>
                      <wp:effectExtent l="3810" t="3175" r="14605" b="317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89535" y="3856990"/>
                                <a:ext cx="648335" cy="774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.85pt;margin-top:2.1pt;height:61pt;width:51.05pt;z-index:251659264;mso-width-relative:page;mso-height-relative:page;" filled="f" stroked="t" coordsize="21600,21600" o:gfxdata="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9xH6n1QAAAAcBAAAPAAAAAAAAAAEAIAAAACIAAABkcnMvZG93bnJldi54bWxQSwECFAAUAAAA&#10;CACHTuJAMHdHT/EBAAC/AwAADgAAAAAAAAABACAAAAAkAQAAZHJzL2Uyb0RvYy54bWxQSwUGAAAA&#10;AAYABgBZAQAAhwUAAAAA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   品名      </w:t>
            </w:r>
          </w:p>
          <w:p w14:paraId="7F41CA23">
            <w:pPr>
              <w:keepNext w:val="0"/>
              <w:keepLines w:val="0"/>
              <w:widowControl/>
              <w:suppressLineNumbers w:val="0"/>
              <w:ind w:left="720" w:hanging="600" w:hangingChars="4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月份</w:t>
            </w:r>
          </w:p>
        </w:tc>
        <w:tc>
          <w:tcPr>
            <w:tcW w:w="51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购进价</w:t>
            </w:r>
          </w:p>
        </w:tc>
        <w:tc>
          <w:tcPr>
            <w:tcW w:w="50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销售价</w:t>
            </w:r>
          </w:p>
        </w:tc>
      </w:tr>
      <w:tr w14:paraId="20C35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5D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早谷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晚谷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面粉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早米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晚米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粳米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调和油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大豆油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早谷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晚谷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D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面粉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早米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晚米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粳米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调和油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大豆油</w:t>
            </w:r>
          </w:p>
        </w:tc>
      </w:tr>
      <w:tr w14:paraId="5BE2D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2.83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2.98 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3.85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4.04 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4.49 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4.48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14.06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9.31 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2.90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3.04 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4.11 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4.71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4.67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14.58 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9.74 </w:t>
            </w:r>
          </w:p>
        </w:tc>
      </w:tr>
      <w:tr w14:paraId="3BDED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B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环比（＋、－）%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D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9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-0.01 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E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-0.02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4"/>
                <w:szCs w:val="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</w:tr>
      <w:tr w14:paraId="7E7BB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6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同比（＋、－）%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"/>
                <w:szCs w:val="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-0.13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"/>
                <w:szCs w:val="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-0.09 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"/>
                <w:szCs w:val="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-0.09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"/>
                <w:szCs w:val="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-0.04 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"/>
                <w:szCs w:val="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-0.02 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"/>
                <w:szCs w:val="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"/>
                <w:szCs w:val="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"/>
                <w:szCs w:val="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-0.01 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-0.14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-0.11 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3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-0.11 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A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"/>
                <w:szCs w:val="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-0.05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"/>
                <w:szCs w:val="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-0.05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4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"/>
                <w:szCs w:val="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8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"/>
                <w:szCs w:val="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"/>
                <w:szCs w:val="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-0.02 </w:t>
            </w:r>
          </w:p>
        </w:tc>
      </w:tr>
      <w:tr w14:paraId="3BB17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16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备注：购进价、销售价为月平均价格。</w:t>
            </w:r>
          </w:p>
        </w:tc>
      </w:tr>
    </w:tbl>
    <w:p w14:paraId="6FCC78CD">
      <w:pPr>
        <w:jc w:val="both"/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</w:p>
    <w:p w14:paraId="3AD3A689">
      <w:pPr>
        <w:numPr>
          <w:ilvl w:val="0"/>
          <w:numId w:val="1"/>
        </w:numPr>
        <w:jc w:val="center"/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  <w:t>主产区粮食市场动态</w:t>
      </w:r>
    </w:p>
    <w:p w14:paraId="447C9678">
      <w:pPr>
        <w:numPr>
          <w:ilvl w:val="0"/>
          <w:numId w:val="0"/>
        </w:numPr>
        <w:jc w:val="both"/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</w:p>
    <w:p w14:paraId="2D9E38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9月份国内主产区稻米市场价格下跌。早籼稻出库价月环比持平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同比下降1.46%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中籼稻出库价月环比下降3.18%，同比下降2.25%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晚籼稻出库价月环比下降1.17%，同比上涨1.17%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晚粳稻出库价月环比下降0.12%，同比上涨0.02%早籼米批发价月环比下降0.07%，同比下降1.05%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中籼米批发价月环比下降0.08%，同比下降1.04%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晚籼米批发价月环比下降 0.35%，同比下降2.45%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晚粳米批发价月环比持平，同比下降 0.79%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6E6C31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本月小麦、玉米市场价格小幅下跌。三等小麦(混麦)出库价月环比下降0.04%，同比下降1.03%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二等玉米出库价月环比下降 8.27%，同比上涨5.31%。</w:t>
      </w:r>
    </w:p>
    <w:p w14:paraId="76614F92">
      <w:pPr>
        <w:pStyle w:val="2"/>
        <w:spacing w:before="47" w:line="307" w:lineRule="auto"/>
        <w:ind w:left="175" w:right="100" w:firstLine="639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截至9月30日，全国各类粮食经营主体累计收购小麦10795万吨(含最低收购价收购1640万吨)、早籼稻1281万吨(含最低收购价收购78万吨)、油菜籽587万吨。</w:t>
      </w:r>
    </w:p>
    <w:p w14:paraId="7ED19626">
      <w:pPr>
        <w:pStyle w:val="2"/>
        <w:spacing w:before="47" w:line="307" w:lineRule="auto"/>
        <w:ind w:left="175" w:right="100" w:firstLine="639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</w:p>
    <w:p w14:paraId="5F2F5966">
      <w:pPr>
        <w:numPr>
          <w:ilvl w:val="0"/>
          <w:numId w:val="1"/>
        </w:numPr>
        <w:ind w:left="0" w:leftChars="0" w:firstLine="0" w:firstLineChars="0"/>
        <w:jc w:val="center"/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  <w:t>国际粮食市场动态</w:t>
      </w:r>
    </w:p>
    <w:p w14:paraId="03F90FA6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</w:p>
    <w:p w14:paraId="223A24D9">
      <w:pPr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本月泰国、印度、越南大米出口价格小幅下跌。泰国大米5分米(5%的碎米率)价格月环比下降1.33%，同比下降27.11%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越南大米5分米(5%的碎米率)价格月环比下降5.74%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同比下降28.54%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印度大米5分米(5%的碎米率)价格月环比下降</w:t>
      </w:r>
      <w:bookmarkStart w:id="0" w:name="_GoBack"/>
      <w:bookmarkEnd w:id="0"/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0.53%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5EBB1A2E">
      <w:pPr>
        <w:jc w:val="both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1438A">
    <w:pPr>
      <w:spacing w:line="177" w:lineRule="auto"/>
      <w:ind w:left="4165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2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C487B5"/>
    <w:multiLevelType w:val="singleLevel"/>
    <w:tmpl w:val="D7C487B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mZDU4YmMxODQwZmQzYWY4NzIzZTY5ZDc0YWFiZmIifQ=="/>
  </w:docVars>
  <w:rsids>
    <w:rsidRoot w:val="00172A27"/>
    <w:rsid w:val="00F31774"/>
    <w:rsid w:val="01B00F9E"/>
    <w:rsid w:val="024A1251"/>
    <w:rsid w:val="0D5C5A66"/>
    <w:rsid w:val="0D9746A7"/>
    <w:rsid w:val="0EC2164B"/>
    <w:rsid w:val="0F961FA7"/>
    <w:rsid w:val="10E5213A"/>
    <w:rsid w:val="11582D09"/>
    <w:rsid w:val="124D3387"/>
    <w:rsid w:val="14D40957"/>
    <w:rsid w:val="15431848"/>
    <w:rsid w:val="1B9E5DA3"/>
    <w:rsid w:val="1E5E32EF"/>
    <w:rsid w:val="1EC04283"/>
    <w:rsid w:val="201178DE"/>
    <w:rsid w:val="2181462B"/>
    <w:rsid w:val="2244176C"/>
    <w:rsid w:val="27E4199E"/>
    <w:rsid w:val="289949CB"/>
    <w:rsid w:val="28E55011"/>
    <w:rsid w:val="2AFF240D"/>
    <w:rsid w:val="2C886C43"/>
    <w:rsid w:val="2E913D99"/>
    <w:rsid w:val="2E987DAD"/>
    <w:rsid w:val="2F6A44C2"/>
    <w:rsid w:val="30136C35"/>
    <w:rsid w:val="3091003D"/>
    <w:rsid w:val="3CA81D3D"/>
    <w:rsid w:val="3CF32DC3"/>
    <w:rsid w:val="3EB600F1"/>
    <w:rsid w:val="4012770F"/>
    <w:rsid w:val="4052464F"/>
    <w:rsid w:val="406861BB"/>
    <w:rsid w:val="429C30B5"/>
    <w:rsid w:val="43B97397"/>
    <w:rsid w:val="493E20B6"/>
    <w:rsid w:val="4BF931E2"/>
    <w:rsid w:val="4D836A34"/>
    <w:rsid w:val="4D9B07F4"/>
    <w:rsid w:val="4DAC6FFD"/>
    <w:rsid w:val="50BC7F62"/>
    <w:rsid w:val="50C63CFA"/>
    <w:rsid w:val="511856D5"/>
    <w:rsid w:val="51495AEC"/>
    <w:rsid w:val="516A6C1B"/>
    <w:rsid w:val="51C67537"/>
    <w:rsid w:val="51F76A4B"/>
    <w:rsid w:val="53191E29"/>
    <w:rsid w:val="53672943"/>
    <w:rsid w:val="53D66759"/>
    <w:rsid w:val="53F229C4"/>
    <w:rsid w:val="55160F28"/>
    <w:rsid w:val="55DF4A13"/>
    <w:rsid w:val="565E627F"/>
    <w:rsid w:val="56CA69D1"/>
    <w:rsid w:val="58FC2877"/>
    <w:rsid w:val="5A3A4B0F"/>
    <w:rsid w:val="5B9D42DA"/>
    <w:rsid w:val="5E150FCC"/>
    <w:rsid w:val="5E5474B1"/>
    <w:rsid w:val="5ECE3ECD"/>
    <w:rsid w:val="5FA743B6"/>
    <w:rsid w:val="60120996"/>
    <w:rsid w:val="63580436"/>
    <w:rsid w:val="685077A6"/>
    <w:rsid w:val="6C73641C"/>
    <w:rsid w:val="6DC96097"/>
    <w:rsid w:val="6EDF260E"/>
    <w:rsid w:val="6EFB5511"/>
    <w:rsid w:val="6FD904E5"/>
    <w:rsid w:val="708E6BD5"/>
    <w:rsid w:val="73BF4BC2"/>
    <w:rsid w:val="75864FE2"/>
    <w:rsid w:val="76072441"/>
    <w:rsid w:val="7709405E"/>
    <w:rsid w:val="7BA63759"/>
    <w:rsid w:val="7BF86AA9"/>
    <w:rsid w:val="7E534BAE"/>
    <w:rsid w:val="7E5B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character" w:customStyle="1" w:styleId="5">
    <w:name w:val="font31"/>
    <w:basedOn w:val="4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41"/>
    <w:basedOn w:val="4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21"/>
    <w:basedOn w:val="4"/>
    <w:autoRedefine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11"/>
    <w:basedOn w:val="4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598</Words>
  <Characters>888</Characters>
  <Lines>0</Lines>
  <Paragraphs>0</Paragraphs>
  <TotalTime>13</TotalTime>
  <ScaleCrop>false</ScaleCrop>
  <LinksUpToDate>false</LinksUpToDate>
  <CharactersWithSpaces>981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2023-04-20T02:58:00Z</dcterms:created>
  <dc:creator>Lenovo</dc:creator>
  <cp:lastModifiedBy>小浪花</cp:lastModifiedBy>
  <cp:lastPrinted>2025-03-24T02:48:00Z</cp:lastPrinted>
  <dcterms:modified xsi:type="dcterms:W3CDTF">2025-11-17T08:30:49Z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864AD9BC5C64413A866F4A2E74AD5F3B_13</vt:lpwstr>
  </property>
  <property fmtid="{D5CDD505-2E9C-101B-9397-08002B2CF9AE}" pid="4" name="KSOTemplateDocerSaveRecord">
    <vt:lpwstr>eyJoZGlkIjoiYjA1MjgzMmY2OWI1MjI2ZDhkZThhYTUwNTYxOGExY2MiLCJ1c2VySWQiOiIyODk5MjA4MDkifQ==</vt:lpwstr>
  </property>
</Properties>
</file>