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3572"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附件：1</w:t>
      </w:r>
    </w:p>
    <w:p w14:paraId="5BA8146F">
      <w:pPr>
        <w:spacing w:line="360" w:lineRule="auto"/>
        <w:jc w:val="center"/>
        <w:rPr>
          <w:rFonts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广太镇生活垃圾压缩转运站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除臭消毒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设备采购项目采购需求</w:t>
      </w:r>
    </w:p>
    <w:tbl>
      <w:tblPr>
        <w:tblStyle w:val="7"/>
        <w:tblW w:w="6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04"/>
        <w:gridCol w:w="6058"/>
        <w:gridCol w:w="1048"/>
        <w:gridCol w:w="909"/>
      </w:tblGrid>
      <w:tr w14:paraId="2A6C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Align w:val="center"/>
          </w:tcPr>
          <w:p w14:paraId="050D39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684" w:type="pct"/>
            <w:vAlign w:val="center"/>
          </w:tcPr>
          <w:p w14:paraId="5710FC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货物名称</w:t>
            </w:r>
          </w:p>
        </w:tc>
        <w:tc>
          <w:tcPr>
            <w:tcW w:w="2950" w:type="pct"/>
            <w:vAlign w:val="center"/>
          </w:tcPr>
          <w:p w14:paraId="7184AB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规格参数</w:t>
            </w:r>
          </w:p>
        </w:tc>
        <w:tc>
          <w:tcPr>
            <w:tcW w:w="511" w:type="pct"/>
            <w:vAlign w:val="center"/>
          </w:tcPr>
          <w:p w14:paraId="3E62BE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443" w:type="pct"/>
            <w:vAlign w:val="center"/>
          </w:tcPr>
          <w:p w14:paraId="1DE61D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</w:tr>
      <w:tr w14:paraId="119B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Align w:val="center"/>
          </w:tcPr>
          <w:p w14:paraId="16FB3B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4" w:type="pct"/>
            <w:vAlign w:val="center"/>
          </w:tcPr>
          <w:p w14:paraId="572DCE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除臭消毒设备</w:t>
            </w:r>
          </w:p>
        </w:tc>
        <w:tc>
          <w:tcPr>
            <w:tcW w:w="2950" w:type="pct"/>
            <w:vAlign w:val="center"/>
          </w:tcPr>
          <w:p w14:paraId="703C500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1、不锈钢机箱；</w:t>
            </w:r>
          </w:p>
          <w:p w14:paraId="332A8B6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2、电机功率：2.2KW；</w:t>
            </w:r>
          </w:p>
          <w:p w14:paraId="0E273D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3、泵头：高压柱塞泵，流量：≥14L/min。进水口尺寸：6分外丝，变频器：含变频静音系统，接头全部采用304不锈钢材质、电机增加减震垫；</w:t>
            </w:r>
          </w:p>
          <w:p w14:paraId="718C875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4、系统功能：</w:t>
            </w:r>
          </w:p>
          <w:p w14:paraId="7392692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（1）自行诊断运行故障并声光提示；</w:t>
            </w:r>
          </w:p>
          <w:p w14:paraId="18C1BAB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（2）本地触摸屏控制；</w:t>
            </w:r>
          </w:p>
          <w:p w14:paraId="0E1FC08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（3）无人看守自动控制；</w:t>
            </w:r>
          </w:p>
          <w:p w14:paraId="41EA3A8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（4）过载保护（报警阈值和灵敏度可调）；</w:t>
            </w:r>
          </w:p>
          <w:p w14:paraId="03FA27F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（5）缺相保护（报警灵敏度可调）；</w:t>
            </w:r>
          </w:p>
          <w:p w14:paraId="6DB5DF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（6）缺水防抖保护（可智能恢复）；</w:t>
            </w:r>
          </w:p>
          <w:p w14:paraId="4F1FBC4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（7）多组自定义分时段控制；</w:t>
            </w:r>
          </w:p>
          <w:p w14:paraId="4E51AA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（8）保养提示（泵头保养、滤芯更换）；</w:t>
            </w:r>
          </w:p>
          <w:p w14:paraId="048E7C4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（9）多元化循环间隔控制；</w:t>
            </w:r>
          </w:p>
          <w:p w14:paraId="6188DB1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（10）自动控制进水；</w:t>
            </w:r>
          </w:p>
          <w:p w14:paraId="3EB52F0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（11）压力输出控制；</w:t>
            </w:r>
          </w:p>
          <w:p w14:paraId="6922608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（12）主机可实现遥控器开启(遥控距离200米)；（13）手机APP控制（4G远程）；</w:t>
            </w:r>
          </w:p>
          <w:p w14:paraId="39CA11F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（14）变频降噪控制。</w:t>
            </w:r>
          </w:p>
          <w:p w14:paraId="357A37D5">
            <w:pPr>
              <w:pStyle w:val="2"/>
            </w:pPr>
          </w:p>
        </w:tc>
        <w:tc>
          <w:tcPr>
            <w:tcW w:w="511" w:type="pct"/>
            <w:vAlign w:val="center"/>
          </w:tcPr>
          <w:p w14:paraId="35DEC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套</w:t>
            </w:r>
            <w:bookmarkStart w:id="0" w:name="_GoBack"/>
            <w:bookmarkEnd w:id="0"/>
          </w:p>
        </w:tc>
        <w:tc>
          <w:tcPr>
            <w:tcW w:w="443" w:type="pct"/>
            <w:vAlign w:val="center"/>
          </w:tcPr>
          <w:p w14:paraId="1EFAB0E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</w:tr>
    </w:tbl>
    <w:p w14:paraId="1AA2540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2258394D"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附件：2</w:t>
      </w:r>
    </w:p>
    <w:p w14:paraId="7B16F54C">
      <w:pPr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广太镇生活垃圾压缩转运站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除臭消毒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设备采购项目报价一览表</w:t>
      </w:r>
    </w:p>
    <w:tbl>
      <w:tblPr>
        <w:tblStyle w:val="7"/>
        <w:tblW w:w="102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6"/>
        <w:gridCol w:w="2850"/>
        <w:gridCol w:w="3109"/>
        <w:gridCol w:w="1087"/>
      </w:tblGrid>
      <w:tr w14:paraId="0A96B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CD324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报价内容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3B84EE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报价金额</w:t>
            </w:r>
          </w:p>
          <w:p w14:paraId="3AFA7010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（人民币/元）</w:t>
            </w:r>
          </w:p>
        </w:tc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79CF0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合同履行期限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A8FBFC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备注</w:t>
            </w:r>
          </w:p>
        </w:tc>
      </w:tr>
      <w:tr w14:paraId="2963C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D7BF8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除臭消毒设备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F3C8F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7F6A4">
            <w:pPr>
              <w:pStyle w:val="6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自合同签订之日起至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前交货安装完成并验收合格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6DBC61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C13DF1D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附：资格要求相关资质材料</w:t>
      </w:r>
    </w:p>
    <w:p w14:paraId="79EBD46B">
      <w:pPr>
        <w:jc w:val="left"/>
        <w:rPr>
          <w:rFonts w:ascii="仿宋" w:hAnsi="仿宋" w:eastAsia="仿宋" w:cs="仿宋"/>
          <w:b/>
          <w:bCs/>
          <w:sz w:val="44"/>
          <w:szCs w:val="44"/>
        </w:rPr>
      </w:pPr>
    </w:p>
    <w:p w14:paraId="5AC4A488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供应商盖公章</w:t>
      </w:r>
    </w:p>
    <w:p w14:paraId="367744F3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　　　年　　月　　日</w:t>
      </w:r>
    </w:p>
    <w:p w14:paraId="489299D5">
      <w:pPr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32E9F">
    <w:pPr>
      <w:spacing w:line="169" w:lineRule="auto"/>
      <w:ind w:left="5281"/>
      <w:rPr>
        <w:rFonts w:ascii="仿宋" w:hAnsi="仿宋" w:eastAsia="仿宋" w:cs="仿宋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kMDQ2NjRmZTQ2MjA4ODgzZmJlMjZhY2NlMWU1MDcifQ=="/>
  </w:docVars>
  <w:rsids>
    <w:rsidRoot w:val="08A61748"/>
    <w:rsid w:val="002059A4"/>
    <w:rsid w:val="008E37BB"/>
    <w:rsid w:val="00C90C9A"/>
    <w:rsid w:val="00D3296A"/>
    <w:rsid w:val="00FF5B36"/>
    <w:rsid w:val="08A61748"/>
    <w:rsid w:val="0DD21810"/>
    <w:rsid w:val="0E9A787F"/>
    <w:rsid w:val="0FF24DC2"/>
    <w:rsid w:val="14226FC4"/>
    <w:rsid w:val="1CE1583F"/>
    <w:rsid w:val="201E21B8"/>
    <w:rsid w:val="211A5453"/>
    <w:rsid w:val="2976210D"/>
    <w:rsid w:val="2F9F1AAF"/>
    <w:rsid w:val="307C4A43"/>
    <w:rsid w:val="311E4D6B"/>
    <w:rsid w:val="32F30539"/>
    <w:rsid w:val="35A47895"/>
    <w:rsid w:val="381D4F78"/>
    <w:rsid w:val="39727103"/>
    <w:rsid w:val="47A619B8"/>
    <w:rsid w:val="48382998"/>
    <w:rsid w:val="560C1F96"/>
    <w:rsid w:val="584771C8"/>
    <w:rsid w:val="58F96A12"/>
    <w:rsid w:val="5CBE2EC1"/>
    <w:rsid w:val="5CC5448F"/>
    <w:rsid w:val="5D2327F9"/>
    <w:rsid w:val="5E863619"/>
    <w:rsid w:val="67B3300F"/>
    <w:rsid w:val="BEAFC733"/>
    <w:rsid w:val="D9DB9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sz w:val="18"/>
      <w:szCs w:val="20"/>
    </w:rPr>
  </w:style>
  <w:style w:type="paragraph" w:styleId="4">
    <w:name w:val="Block Text"/>
    <w:basedOn w:val="1"/>
    <w:qFormat/>
    <w:uiPriority w:val="0"/>
    <w:pPr>
      <w:ind w:left="5418" w:leftChars="2580" w:right="-70" w:rightChars="-70"/>
    </w:pPr>
    <w:rPr>
      <w:rFonts w:ascii="宋体" w:hAnsi="宋体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457</Words>
  <Characters>483</Characters>
  <Lines>3</Lines>
  <Paragraphs>1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2025-01-16T18:40:00Z</dcterms:created>
  <dc:creator>-</dc:creator>
  <cp:lastModifiedBy>caipz</cp:lastModifiedBy>
  <dcterms:modified xsi:type="dcterms:W3CDTF">2026-01-09T03:39:23Z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3A248A38965B4A14B3EA06610332B2FB_11</vt:lpwstr>
  </property>
  <property fmtid="{D5CDD505-2E9C-101B-9397-08002B2CF9AE}" pid="4" name="KSOTemplateDocerSaveRecord">
    <vt:lpwstr>eyJoZGlkIjoiYWQ5ZGRjYWUxYmE3ODYyZDExOTU0NmEzNTczYjc2NjAiLCJ1c2VySWQiOiI0NjkwNjY3MzAifQ==</vt:lpwstr>
  </property>
</Properties>
</file>