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B1786">
      <w:pPr>
        <w:keepNext w:val="0"/>
        <w:keepLines w:val="0"/>
        <w:pageBreakBefore w:val="0"/>
        <w:widowControl w:val="0"/>
        <w:shd w:val="clear" w:color="auto" w:fill="auto"/>
        <w:kinsoku/>
        <w:wordWrap/>
        <w:overflowPunct/>
        <w:topLinePunct w:val="0"/>
        <w:autoSpaceDE/>
        <w:autoSpaceDN/>
        <w:bidi w:val="0"/>
        <w:adjustRightInd/>
        <w:snapToGrid/>
        <w:spacing w:after="157" w:afterLines="50" w:line="360" w:lineRule="auto"/>
        <w:jc w:val="center"/>
        <w:textAlignment w:val="auto"/>
        <w:rPr>
          <w:rFonts w:hint="eastAsia" w:ascii="黑体" w:hAnsi="黑体" w:eastAsia="黑体" w:cs="黑体"/>
          <w:b/>
          <w:bCs/>
          <w:color w:val="000000"/>
          <w:sz w:val="36"/>
          <w:szCs w:val="36"/>
        </w:rPr>
      </w:pPr>
      <w:r>
        <w:rPr>
          <w:rFonts w:hint="eastAsia" w:ascii="黑体" w:hAnsi="黑体" w:eastAsia="黑体" w:cs="黑体"/>
          <w:b/>
          <w:sz w:val="44"/>
          <w:szCs w:val="44"/>
        </w:rPr>
        <w:t>考生面试</w:t>
      </w:r>
      <w:r>
        <w:rPr>
          <w:rFonts w:hint="eastAsia" w:ascii="黑体" w:hAnsi="黑体" w:eastAsia="黑体" w:cs="黑体"/>
          <w:b/>
          <w:sz w:val="44"/>
          <w:szCs w:val="44"/>
          <w:lang w:eastAsia="zh-CN"/>
        </w:rPr>
        <w:t>流程及</w:t>
      </w:r>
      <w:r>
        <w:rPr>
          <w:rFonts w:hint="eastAsia" w:ascii="黑体" w:hAnsi="黑体" w:eastAsia="黑体" w:cs="黑体"/>
          <w:b/>
          <w:sz w:val="44"/>
          <w:szCs w:val="44"/>
        </w:rPr>
        <w:t>注意事项</w:t>
      </w:r>
    </w:p>
    <w:p w14:paraId="23A11460">
      <w:pPr>
        <w:pStyle w:val="4"/>
        <w:numPr>
          <w:ilvl w:val="0"/>
          <w:numId w:val="1"/>
        </w:numPr>
        <w:shd w:val="clear" w:color="auto" w:fill="auto"/>
        <w:spacing w:line="360" w:lineRule="auto"/>
        <w:ind w:firstLine="723" w:firstLineChars="0"/>
        <w:jc w:val="left"/>
        <w:rPr>
          <w:rFonts w:hint="eastAsia" w:ascii="宋体" w:hAnsi="宋体" w:eastAsia="宋体" w:cs="宋体"/>
          <w:b/>
          <w:bCs/>
          <w:color w:val="000000"/>
          <w:kern w:val="0"/>
          <w:sz w:val="30"/>
          <w:szCs w:val="30"/>
        </w:rPr>
      </w:pPr>
      <w:r>
        <w:rPr>
          <w:rFonts w:hint="eastAsia" w:ascii="宋体" w:hAnsi="宋体" w:eastAsia="宋体" w:cs="宋体"/>
          <w:b/>
          <w:bCs/>
          <w:color w:val="000000"/>
          <w:kern w:val="0"/>
          <w:sz w:val="30"/>
          <w:szCs w:val="30"/>
        </w:rPr>
        <w:t>面试形式</w:t>
      </w:r>
    </w:p>
    <w:p w14:paraId="2FB6692B">
      <w:pPr>
        <w:pStyle w:val="4"/>
        <w:shd w:val="clear" w:color="auto" w:fill="auto"/>
        <w:spacing w:line="360" w:lineRule="auto"/>
        <w:ind w:firstLine="600"/>
        <w:jc w:val="left"/>
        <w:rPr>
          <w:rFonts w:hint="eastAsia" w:ascii="宋体" w:hAnsi="宋体" w:eastAsia="宋体" w:cs="宋体"/>
          <w:color w:val="000000"/>
          <w:kern w:val="0"/>
          <w:sz w:val="30"/>
          <w:szCs w:val="30"/>
        </w:rPr>
      </w:pPr>
      <w:r>
        <w:rPr>
          <w:rFonts w:hint="eastAsia" w:ascii="宋体" w:hAnsi="宋体" w:eastAsia="宋体" w:cs="宋体"/>
          <w:b w:val="0"/>
          <w:kern w:val="2"/>
          <w:sz w:val="30"/>
          <w:szCs w:val="30"/>
        </w:rPr>
        <w:t>面试采取试讲的形式，由考生自选所报考的岗位对应学段学科的相关课程，结合黑板板书进行，试讲时间为每人12分钟。</w:t>
      </w:r>
    </w:p>
    <w:p w14:paraId="537B5011">
      <w:pPr>
        <w:pStyle w:val="4"/>
        <w:numPr>
          <w:ilvl w:val="0"/>
          <w:numId w:val="1"/>
        </w:numPr>
        <w:shd w:val="clear" w:color="auto" w:fill="auto"/>
        <w:spacing w:line="360" w:lineRule="auto"/>
        <w:ind w:firstLine="723" w:firstLineChars="0"/>
        <w:jc w:val="left"/>
        <w:rPr>
          <w:rFonts w:hint="eastAsia" w:ascii="宋体" w:hAnsi="宋体" w:eastAsia="宋体" w:cs="宋体"/>
          <w:b/>
          <w:bCs/>
          <w:color w:val="000000"/>
          <w:kern w:val="0"/>
          <w:sz w:val="30"/>
          <w:szCs w:val="30"/>
        </w:rPr>
      </w:pPr>
      <w:r>
        <w:rPr>
          <w:rFonts w:hint="eastAsia" w:ascii="宋体" w:hAnsi="宋体" w:eastAsia="宋体" w:cs="宋体"/>
          <w:b/>
          <w:bCs/>
          <w:color w:val="000000"/>
          <w:kern w:val="0"/>
          <w:sz w:val="30"/>
          <w:szCs w:val="30"/>
        </w:rPr>
        <w:t>面试流程</w:t>
      </w:r>
    </w:p>
    <w:p w14:paraId="5AB0C3F1">
      <w:pPr>
        <w:numPr>
          <w:ilvl w:val="0"/>
          <w:numId w:val="2"/>
        </w:numPr>
        <w:shd w:val="clear" w:color="auto" w:fill="auto"/>
        <w:adjustRightInd w:val="0"/>
        <w:snapToGrid w:val="0"/>
        <w:spacing w:line="360" w:lineRule="auto"/>
        <w:ind w:left="-7"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首先听到叫号，由引导员引导至面试室前的待考区域等待面试，</w:t>
      </w:r>
      <w:r>
        <w:rPr>
          <w:rFonts w:hint="eastAsia" w:ascii="宋体" w:hAnsi="宋体" w:eastAsia="宋体" w:cs="宋体"/>
          <w:color w:val="000000"/>
          <w:kern w:val="0"/>
          <w:sz w:val="30"/>
          <w:szCs w:val="30"/>
          <w:lang w:eastAsia="zh-CN"/>
        </w:rPr>
        <w:t>待工作人员示意后</w:t>
      </w:r>
      <w:r>
        <w:rPr>
          <w:rFonts w:hint="eastAsia" w:ascii="宋体" w:hAnsi="宋体" w:eastAsia="宋体" w:cs="宋体"/>
          <w:color w:val="000000"/>
          <w:kern w:val="0"/>
          <w:sz w:val="30"/>
          <w:szCs w:val="30"/>
        </w:rPr>
        <w:t>，进入面试室考生席，先向</w:t>
      </w:r>
      <w:r>
        <w:rPr>
          <w:rFonts w:hint="eastAsia" w:ascii="宋体" w:hAnsi="宋体" w:eastAsia="宋体" w:cs="宋体"/>
          <w:color w:val="000000"/>
          <w:kern w:val="0"/>
          <w:sz w:val="30"/>
          <w:szCs w:val="30"/>
          <w:lang w:eastAsia="zh-CN"/>
        </w:rPr>
        <w:t>评委</w:t>
      </w:r>
      <w:r>
        <w:rPr>
          <w:rFonts w:hint="eastAsia" w:ascii="宋体" w:hAnsi="宋体" w:eastAsia="宋体" w:cs="宋体"/>
          <w:color w:val="000000"/>
          <w:kern w:val="0"/>
          <w:sz w:val="30"/>
          <w:szCs w:val="30"/>
        </w:rPr>
        <w:t>报“抽签号”再开始面试</w:t>
      </w:r>
      <w:r>
        <w:rPr>
          <w:rFonts w:hint="eastAsia" w:ascii="宋体" w:hAnsi="宋体" w:eastAsia="宋体" w:cs="宋体"/>
          <w:color w:val="000000"/>
          <w:kern w:val="0"/>
          <w:sz w:val="30"/>
          <w:szCs w:val="30"/>
          <w:lang w:eastAsia="zh-CN"/>
        </w:rPr>
        <w:t>，</w:t>
      </w:r>
      <w:r>
        <w:rPr>
          <w:rFonts w:hint="eastAsia" w:ascii="宋体" w:hAnsi="宋体" w:eastAsia="宋体" w:cs="宋体"/>
          <w:b/>
          <w:bCs/>
          <w:color w:val="000000"/>
          <w:kern w:val="0"/>
          <w:sz w:val="30"/>
          <w:szCs w:val="30"/>
          <w:lang w:eastAsia="zh-CN"/>
        </w:rPr>
        <w:t>面试为普通话脱稿试讲，不得带教案等资料</w:t>
      </w:r>
      <w:r>
        <w:rPr>
          <w:rFonts w:hint="eastAsia" w:ascii="宋体" w:hAnsi="宋体" w:eastAsia="宋体" w:cs="宋体"/>
          <w:color w:val="000000"/>
          <w:kern w:val="0"/>
          <w:sz w:val="30"/>
          <w:szCs w:val="30"/>
        </w:rPr>
        <w:t>。</w:t>
      </w:r>
    </w:p>
    <w:p w14:paraId="7953CEC1">
      <w:pPr>
        <w:numPr>
          <w:ilvl w:val="0"/>
          <w:numId w:val="2"/>
        </w:numPr>
        <w:shd w:val="clear" w:color="auto" w:fill="auto"/>
        <w:adjustRightInd w:val="0"/>
        <w:snapToGrid w:val="0"/>
        <w:spacing w:line="360" w:lineRule="auto"/>
        <w:ind w:left="-7"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eastAsia="zh-CN"/>
        </w:rPr>
        <w:t>评委</w:t>
      </w:r>
      <w:r>
        <w:rPr>
          <w:rFonts w:hint="eastAsia" w:ascii="宋体" w:hAnsi="宋体" w:eastAsia="宋体" w:cs="宋体"/>
          <w:color w:val="000000"/>
          <w:kern w:val="0"/>
          <w:sz w:val="30"/>
          <w:szCs w:val="30"/>
        </w:rPr>
        <w:t>开</w:t>
      </w:r>
      <w:r>
        <w:rPr>
          <w:rFonts w:hint="eastAsia" w:ascii="宋体" w:hAnsi="宋体" w:eastAsia="宋体" w:cs="宋体"/>
          <w:color w:val="000000"/>
          <w:kern w:val="0"/>
          <w:sz w:val="30"/>
          <w:szCs w:val="30"/>
          <w:highlight w:val="none"/>
        </w:rPr>
        <w:t>始读指导语，以主</w:t>
      </w:r>
      <w:r>
        <w:rPr>
          <w:rFonts w:hint="eastAsia" w:ascii="宋体" w:hAnsi="宋体" w:eastAsia="宋体" w:cs="宋体"/>
          <w:color w:val="000000"/>
          <w:kern w:val="0"/>
          <w:sz w:val="30"/>
          <w:szCs w:val="30"/>
          <w:highlight w:val="none"/>
          <w:lang w:eastAsia="zh-CN"/>
        </w:rPr>
        <w:t>评委</w:t>
      </w:r>
      <w:r>
        <w:rPr>
          <w:rFonts w:hint="eastAsia" w:ascii="宋体" w:hAnsi="宋体" w:eastAsia="宋体" w:cs="宋体"/>
          <w:color w:val="000000"/>
          <w:kern w:val="0"/>
          <w:sz w:val="30"/>
          <w:szCs w:val="30"/>
          <w:highlight w:val="none"/>
        </w:rPr>
        <w:t>宣讲到：“好，现在开始”后，面试开始计时，</w:t>
      </w:r>
      <w:r>
        <w:rPr>
          <w:rFonts w:hint="eastAsia" w:ascii="宋体" w:hAnsi="宋体" w:eastAsia="宋体" w:cs="宋体"/>
          <w:color w:val="000000"/>
          <w:kern w:val="0"/>
          <w:sz w:val="30"/>
          <w:szCs w:val="30"/>
          <w:highlight w:val="none"/>
          <w:shd w:val="clear" w:color="auto" w:fill="auto"/>
        </w:rPr>
        <w:t>面试</w:t>
      </w:r>
      <w:r>
        <w:rPr>
          <w:rFonts w:hint="eastAsia" w:ascii="宋体" w:hAnsi="宋体" w:eastAsia="宋体" w:cs="宋体"/>
          <w:color w:val="000000"/>
          <w:kern w:val="0"/>
          <w:sz w:val="30"/>
          <w:szCs w:val="30"/>
          <w:highlight w:val="none"/>
          <w:shd w:val="clear" w:color="auto" w:fill="auto"/>
          <w:lang w:eastAsia="zh-CN"/>
        </w:rPr>
        <w:t>计时员</w:t>
      </w:r>
      <w:r>
        <w:rPr>
          <w:rFonts w:hint="eastAsia" w:ascii="宋体" w:hAnsi="宋体" w:eastAsia="宋体" w:cs="宋体"/>
          <w:color w:val="000000"/>
          <w:kern w:val="0"/>
          <w:sz w:val="30"/>
          <w:szCs w:val="30"/>
          <w:highlight w:val="none"/>
          <w:shd w:val="clear" w:color="auto" w:fill="auto"/>
        </w:rPr>
        <w:t>台两个举牌提醒环节：</w:t>
      </w:r>
      <w:r>
        <w:rPr>
          <w:rFonts w:hint="eastAsia" w:ascii="宋体" w:hAnsi="宋体" w:eastAsia="宋体" w:cs="宋体"/>
          <w:color w:val="000000"/>
          <w:kern w:val="0"/>
          <w:sz w:val="30"/>
          <w:szCs w:val="30"/>
          <w:highlight w:val="none"/>
          <w:shd w:val="clear" w:color="auto" w:fill="auto"/>
          <w:lang w:eastAsia="zh-CN"/>
        </w:rPr>
        <w:t>“还有一</w:t>
      </w:r>
      <w:bookmarkStart w:id="0" w:name="_GoBack"/>
      <w:bookmarkEnd w:id="0"/>
      <w:r>
        <w:rPr>
          <w:rFonts w:hint="eastAsia" w:ascii="宋体" w:hAnsi="宋体" w:eastAsia="宋体" w:cs="宋体"/>
          <w:color w:val="000000"/>
          <w:kern w:val="0"/>
          <w:sz w:val="30"/>
          <w:szCs w:val="30"/>
          <w:highlight w:val="none"/>
          <w:shd w:val="clear" w:color="auto" w:fill="auto"/>
          <w:lang w:eastAsia="zh-CN"/>
        </w:rPr>
        <w:t>分钟”、“时间到”</w:t>
      </w:r>
      <w:r>
        <w:rPr>
          <w:rFonts w:hint="eastAsia" w:ascii="宋体" w:hAnsi="宋体" w:eastAsia="宋体" w:cs="宋体"/>
          <w:color w:val="000000"/>
          <w:kern w:val="0"/>
          <w:sz w:val="30"/>
          <w:szCs w:val="30"/>
          <w:highlight w:val="none"/>
          <w:shd w:val="clear" w:color="auto" w:fill="auto"/>
        </w:rPr>
        <w:t>。看到</w:t>
      </w:r>
      <w:r>
        <w:rPr>
          <w:rFonts w:hint="eastAsia" w:ascii="宋体" w:hAnsi="宋体" w:eastAsia="宋体" w:cs="宋体"/>
          <w:color w:val="000000"/>
          <w:kern w:val="0"/>
          <w:sz w:val="30"/>
          <w:szCs w:val="30"/>
          <w:highlight w:val="none"/>
          <w:shd w:val="clear" w:color="auto" w:fill="auto"/>
          <w:lang w:eastAsia="zh-CN"/>
        </w:rPr>
        <w:t>计时员</w:t>
      </w:r>
      <w:r>
        <w:rPr>
          <w:rFonts w:hint="eastAsia" w:ascii="宋体" w:hAnsi="宋体" w:eastAsia="宋体" w:cs="宋体"/>
          <w:color w:val="000000"/>
          <w:kern w:val="0"/>
          <w:sz w:val="30"/>
          <w:szCs w:val="30"/>
          <w:highlight w:val="none"/>
          <w:shd w:val="clear" w:color="auto" w:fill="auto"/>
        </w:rPr>
        <w:t>举牌</w:t>
      </w:r>
      <w:r>
        <w:rPr>
          <w:rFonts w:hint="eastAsia" w:ascii="宋体" w:hAnsi="宋体" w:eastAsia="宋体" w:cs="宋体"/>
          <w:color w:val="000000"/>
          <w:kern w:val="0"/>
          <w:sz w:val="30"/>
          <w:szCs w:val="30"/>
          <w:highlight w:val="none"/>
          <w:shd w:val="clear" w:color="auto" w:fill="auto"/>
          <w:lang w:eastAsia="zh-CN"/>
        </w:rPr>
        <w:t>“</w:t>
      </w:r>
      <w:r>
        <w:rPr>
          <w:rFonts w:hint="eastAsia" w:ascii="宋体" w:hAnsi="宋体" w:eastAsia="宋体" w:cs="宋体"/>
          <w:color w:val="000000"/>
          <w:kern w:val="0"/>
          <w:sz w:val="30"/>
          <w:szCs w:val="30"/>
          <w:highlight w:val="none"/>
          <w:shd w:val="clear" w:color="auto" w:fill="auto"/>
        </w:rPr>
        <w:t>时间到</w:t>
      </w:r>
      <w:r>
        <w:rPr>
          <w:rFonts w:hint="eastAsia" w:ascii="宋体" w:hAnsi="宋体" w:eastAsia="宋体" w:cs="宋体"/>
          <w:color w:val="000000"/>
          <w:kern w:val="0"/>
          <w:sz w:val="30"/>
          <w:szCs w:val="30"/>
          <w:highlight w:val="none"/>
          <w:shd w:val="clear" w:color="auto" w:fill="auto"/>
          <w:lang w:eastAsia="zh-CN"/>
        </w:rPr>
        <w:t>”</w:t>
      </w:r>
      <w:r>
        <w:rPr>
          <w:rFonts w:hint="eastAsia" w:ascii="宋体" w:hAnsi="宋体" w:eastAsia="宋体" w:cs="宋体"/>
          <w:color w:val="000000"/>
          <w:kern w:val="0"/>
          <w:sz w:val="30"/>
          <w:szCs w:val="30"/>
        </w:rPr>
        <w:t>，必须立即停止作答，并起身离场。</w:t>
      </w:r>
    </w:p>
    <w:p w14:paraId="22AC54B7">
      <w:pPr>
        <w:numPr>
          <w:ilvl w:val="0"/>
          <w:numId w:val="2"/>
        </w:numPr>
        <w:shd w:val="clear" w:color="auto" w:fill="auto"/>
        <w:adjustRightInd w:val="0"/>
        <w:snapToGrid w:val="0"/>
        <w:spacing w:line="360" w:lineRule="auto"/>
        <w:ind w:left="-7"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面试结束后由引导员引导至候分室，等候发放成绩。签名确认成绩时，须细心核对是否是本人成绩后签名。同时取回手机和个人物品后离场，不能在考场逗留。</w:t>
      </w:r>
    </w:p>
    <w:p w14:paraId="6634DC6F">
      <w:pPr>
        <w:pStyle w:val="4"/>
        <w:numPr>
          <w:ilvl w:val="0"/>
          <w:numId w:val="1"/>
        </w:numPr>
        <w:shd w:val="clear" w:color="auto" w:fill="auto"/>
        <w:adjustRightInd w:val="0"/>
        <w:snapToGrid w:val="0"/>
        <w:spacing w:line="360" w:lineRule="auto"/>
        <w:ind w:firstLine="723" w:firstLineChars="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其它注意事项:</w:t>
      </w:r>
    </w:p>
    <w:p w14:paraId="7F054D4F">
      <w:pPr>
        <w:numPr>
          <w:ilvl w:val="0"/>
          <w:numId w:val="3"/>
        </w:numPr>
        <w:shd w:val="clear" w:color="auto" w:fill="auto"/>
        <w:adjustRightInd w:val="0"/>
        <w:snapToGrid w:val="0"/>
        <w:spacing w:line="360" w:lineRule="auto"/>
        <w:ind w:left="-7"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抽签结束后考生须凭</w:t>
      </w:r>
      <w:r>
        <w:rPr>
          <w:rFonts w:hint="eastAsia" w:ascii="宋体" w:hAnsi="宋体" w:eastAsia="宋体" w:cs="宋体"/>
          <w:color w:val="000000"/>
          <w:kern w:val="0"/>
          <w:sz w:val="30"/>
          <w:szCs w:val="30"/>
          <w:u w:val="single"/>
          <w:lang w:val="en-US" w:eastAsia="zh-CN"/>
        </w:rPr>
        <w:t>本人有效身份证</w:t>
      </w:r>
      <w:r>
        <w:rPr>
          <w:rFonts w:hint="eastAsia" w:ascii="宋体" w:hAnsi="宋体" w:eastAsia="宋体" w:cs="宋体"/>
          <w:color w:val="000000"/>
          <w:kern w:val="0"/>
          <w:sz w:val="30"/>
          <w:szCs w:val="30"/>
          <w:lang w:val="en-US" w:eastAsia="zh-CN"/>
        </w:rPr>
        <w:t>核验身份领取抽签贴标，请考生提前取出身份证件。</w:t>
      </w:r>
    </w:p>
    <w:p w14:paraId="41DF7355">
      <w:pPr>
        <w:numPr>
          <w:ilvl w:val="0"/>
          <w:numId w:val="3"/>
        </w:numPr>
        <w:shd w:val="clear" w:color="auto" w:fill="auto"/>
        <w:adjustRightInd w:val="0"/>
        <w:snapToGrid w:val="0"/>
        <w:spacing w:line="360" w:lineRule="auto"/>
        <w:ind w:left="-7"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考生签名确认抽签号和领取抽签贴标后请将抽签号贴于左前胸明显处，不要遮挡或撕掉。并按抽签号顺序对应入座。</w:t>
      </w:r>
    </w:p>
    <w:p w14:paraId="237D10F3"/>
    <w:p w14:paraId="257992AE"/>
    <w:sectPr>
      <w:pgSz w:w="11905" w:h="16838"/>
      <w:pgMar w:top="1440" w:right="1800" w:bottom="1440" w:left="1800" w:header="850" w:footer="174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50129A"/>
    <w:multiLevelType w:val="singleLevel"/>
    <w:tmpl w:val="A850129A"/>
    <w:lvl w:ilvl="0" w:tentative="0">
      <w:start w:val="1"/>
      <w:numFmt w:val="decimal"/>
      <w:suff w:val="nothing"/>
      <w:lvlText w:val="%1."/>
      <w:lvlJc w:val="left"/>
      <w:pPr>
        <w:ind w:left="425" w:hanging="425"/>
      </w:pPr>
      <w:rPr>
        <w:rFonts w:hint="default"/>
      </w:rPr>
    </w:lvl>
  </w:abstractNum>
  <w:abstractNum w:abstractNumId="1">
    <w:nsid w:val="B45D7497"/>
    <w:multiLevelType w:val="singleLevel"/>
    <w:tmpl w:val="B45D7497"/>
    <w:lvl w:ilvl="0" w:tentative="0">
      <w:start w:val="1"/>
      <w:numFmt w:val="decimal"/>
      <w:suff w:val="nothing"/>
      <w:lvlText w:val="%1."/>
      <w:lvlJc w:val="left"/>
      <w:pPr>
        <w:ind w:left="425" w:hanging="425"/>
      </w:pPr>
      <w:rPr>
        <w:rFonts w:hint="default"/>
      </w:rPr>
    </w:lvl>
  </w:abstractNum>
  <w:abstractNum w:abstractNumId="2">
    <w:nsid w:val="00000005"/>
    <w:multiLevelType w:val="multilevel"/>
    <w:tmpl w:val="00000005"/>
    <w:lvl w:ilvl="0" w:tentative="0">
      <w:start w:val="1"/>
      <w:numFmt w:val="japaneseCounting"/>
      <w:lvlText w:val="%1、"/>
      <w:lvlJc w:val="left"/>
      <w:pPr>
        <w:ind w:left="-93"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51A3C"/>
    <w:rsid w:val="0C597CB8"/>
    <w:rsid w:val="2E186EC0"/>
    <w:rsid w:val="5548169B"/>
    <w:rsid w:val="772A1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412</Words>
  <Characters>413</Characters>
  <Lines>0</Lines>
  <Paragraphs>0</Paragraphs>
  <TotalTime>1</TotalTime>
  <ScaleCrop>false</ScaleCrop>
  <LinksUpToDate>false</LinksUpToDate>
  <CharactersWithSpaces>413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2026-04-20T02:55:00Z</dcterms:created>
  <dc:creator>Administrator</dc:creator>
  <cp:lastModifiedBy>张</cp:lastModifiedBy>
  <dcterms:modified xsi:type="dcterms:W3CDTF">2026-07-30T07:17:32Z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8DF2A3B81C3B4255B5F882CE85C3FAA3_12</vt:lpwstr>
  </property>
  <property fmtid="{D5CDD505-2E9C-101B-9397-08002B2CF9AE}" pid="4" name="KSOTemplateDocerSaveRecord">
    <vt:lpwstr>eyJoZGlkIjoiNDg3N2I3MTQyMjVhOTY2Y2JlNDQ3YWUwNjMzY2Q4ZTQiLCJ1c2VySWQiOiI2MDI3NTQ5MjgifQ==</vt:lpwstr>
  </property>
</Properties>
</file>