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关于大坪农场党政领导班子成员分工调整的通知</w:t>
      </w:r>
    </w:p>
    <w:p>
      <w:pPr>
        <w:jc w:val="center"/>
        <w:rPr>
          <w:b/>
          <w:bCs/>
          <w:sz w:val="32"/>
          <w:szCs w:val="32"/>
        </w:rPr>
      </w:pPr>
    </w:p>
    <w:bookmarkEnd w:id="0"/>
    <w:p>
      <w:pPr>
        <w:ind w:left="640" w:hanging="640" w:hangingChars="200"/>
        <w:jc w:val="left"/>
        <w:rPr>
          <w:sz w:val="32"/>
          <w:szCs w:val="32"/>
        </w:rPr>
      </w:pPr>
      <w:r>
        <w:rPr>
          <w:sz w:val="32"/>
          <w:szCs w:val="32"/>
        </w:rPr>
        <w:t>各村(居)委会、一胶区、公司、教育组、机关各股(室)所: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鉴于场领导班子变动和普宁机构改革,为顺利推进有</w:t>
      </w:r>
      <w:r>
        <w:rPr>
          <w:sz w:val="32"/>
          <w:szCs w:val="32"/>
        </w:rPr>
        <w:t>工</w:t>
      </w:r>
    </w:p>
    <w:p>
      <w:pPr>
        <w:ind w:left="640" w:hanging="640" w:hangingChars="200"/>
        <w:jc w:val="left"/>
        <w:rPr>
          <w:sz w:val="32"/>
          <w:szCs w:val="32"/>
        </w:rPr>
      </w:pPr>
      <w:r>
        <w:rPr>
          <w:sz w:val="32"/>
          <w:szCs w:val="32"/>
        </w:rPr>
        <w:t>作,经场党委研究决定,现将场领导班子成员的分工调整如下:</w:t>
      </w:r>
    </w:p>
    <w:p>
      <w:pPr>
        <w:ind w:left="638" w:leftChars="304" w:firstLine="0"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党委书记、场长官锦周同志主持农场全面工作。</w:t>
      </w:r>
    </w:p>
    <w:p>
      <w:pPr>
        <w:numPr>
          <w:numId w:val="0"/>
        </w:numPr>
        <w:ind w:leftChars="0"/>
        <w:jc w:val="left"/>
        <w:rPr>
          <w:sz w:val="32"/>
          <w:szCs w:val="32"/>
        </w:rPr>
      </w:pPr>
      <w:r>
        <w:rPr>
          <w:sz w:val="32"/>
          <w:szCs w:val="32"/>
        </w:rPr>
        <w:t>党委副书记、纪委书记邓建生同志协助党委书记负责党委日</w:t>
      </w:r>
      <w:r>
        <w:rPr>
          <w:sz w:val="32"/>
          <w:szCs w:val="32"/>
        </w:rPr>
        <w:t>常工作,分管党群、组织、人力资源和社会保障、医疗保障、青年、妇联、纪检、宣传、教育、体育、文化、旅游、关工委等工</w:t>
      </w:r>
      <w:r>
        <w:rPr>
          <w:sz w:val="30"/>
          <w:szCs w:val="30"/>
        </w:rPr>
        <w:t>作。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党委委员、副场长房伟新同志分管工会、统战、宗教、侨务、政务场务公开、卫生健康、农业农村、扶贫、民政、环境、环保、环卫、退役军人事务、武装部等工作。</w:t>
      </w:r>
    </w:p>
    <w:p>
      <w:pPr>
        <w:numPr>
          <w:numId w:val="0"/>
        </w:numPr>
        <w:ind w:leftChars="0" w:firstLine="640"/>
        <w:jc w:val="left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党委委员、副场长钟传浪同志分管党政办、自然资源、林业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sz w:val="32"/>
          <w:szCs w:val="32"/>
        </w:rPr>
        <w:t>水利、移民、公共服务、综治、信访维稳、政法、禁毒、打假打私、供销、供电、供水、城市管理和综合执法、住房和城乡建设、财政、审计、司法、项目等工作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Chars="0" w:firstLine="640"/>
        <w:jc w:val="left"/>
        <w:rPr>
          <w:sz w:val="32"/>
          <w:szCs w:val="32"/>
        </w:rPr>
      </w:pPr>
      <w:r>
        <w:rPr>
          <w:sz w:val="32"/>
          <w:szCs w:val="32"/>
        </w:rPr>
        <w:t>党委委员魏书习同志分管科技生产、经营管理等工作。</w:t>
      </w:r>
    </w:p>
    <w:p>
      <w:pPr>
        <w:numPr>
          <w:numId w:val="0"/>
        </w:numPr>
        <w:ind w:leftChars="0" w:firstLine="64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>副场长钟广增同志分管应急管理、公路、交通运输、消防、科学技术、工业和信息化、市场监督管理、发展和改加知识产权等工作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br w:type="textWrapping"/>
      </w:r>
      <w:r>
        <w:br w:type="textWrapping"/>
      </w:r>
    </w:p>
    <w:p>
      <w:pPr>
        <w:ind w:left="640" w:hanging="640" w:hanging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left="640" w:hanging="420" w:hangingChars="200"/>
        <w:jc w:val="left"/>
        <w:rPr>
          <w:sz w:val="32"/>
          <w:szCs w:val="32"/>
        </w:rPr>
      </w:pPr>
      <w:r>
        <w:br w:type="textWrapping"/>
      </w:r>
      <w:r>
        <w:rPr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159F"/>
    <w:rsid w:val="1A8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2021-05-18T02:48:00Z</dcterms:created>
  <dc:creator>郑</dc:creator>
  <cp:lastModifiedBy>郑</cp:lastModifiedBy>
  <dcterms:modified xsi:type="dcterms:W3CDTF">2021-05-18T03:08:04Z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8E7144E5374C457CA635D4E147405FFC</vt:lpwstr>
  </property>
</Properties>
</file>